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06" w:rsidRPr="00187B06" w:rsidRDefault="00187B06" w:rsidP="00187B06">
      <w:pPr>
        <w:shd w:val="clear" w:color="auto" w:fill="FFFFFF"/>
        <w:spacing w:after="24" w:line="240" w:lineRule="auto"/>
        <w:rPr>
          <w:rFonts w:ascii="Arial" w:eastAsia="Times New Roman" w:hAnsi="Arial" w:cs="Arial"/>
          <w:b/>
          <w:bCs/>
          <w:color w:val="00468C"/>
          <w:sz w:val="14"/>
          <w:szCs w:val="14"/>
          <w:lang w:eastAsia="ru-RU"/>
        </w:rPr>
      </w:pPr>
      <w:r w:rsidRPr="00187B06">
        <w:rPr>
          <w:rFonts w:ascii="Arial" w:eastAsia="Times New Roman" w:hAnsi="Arial" w:cs="Arial"/>
          <w:b/>
          <w:bCs/>
          <w:color w:val="00468C"/>
          <w:sz w:val="14"/>
          <w:szCs w:val="14"/>
          <w:lang w:eastAsia="ru-RU"/>
        </w:rPr>
        <w:t>Фармакологическое действие</w:t>
      </w:r>
    </w:p>
    <w:p w:rsidR="00187B06" w:rsidRPr="00187B06" w:rsidRDefault="00187B06" w:rsidP="00187B06">
      <w:pPr>
        <w:spacing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</w:pPr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Средство растительного происхождения.</w:t>
      </w:r>
      <w:r w:rsidRPr="00187B06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hyperlink r:id="rId4" w:history="1">
        <w:r w:rsidRPr="00187B06">
          <w:rPr>
            <w:rFonts w:ascii="Arial" w:eastAsia="Times New Roman" w:hAnsi="Arial" w:cs="Arial"/>
            <w:color w:val="1A6DC0"/>
            <w:sz w:val="14"/>
            <w:u w:val="single"/>
            <w:lang w:eastAsia="ru-RU"/>
          </w:rPr>
          <w:t>Корень солодки</w:t>
        </w:r>
      </w:hyperlink>
      <w:r w:rsidRPr="00187B06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содержит </w:t>
      </w:r>
      <w:proofErr w:type="spellStart"/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глицирризин</w:t>
      </w:r>
      <w:proofErr w:type="spellEnd"/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 (от 6 до 12%), </w:t>
      </w:r>
      <w:proofErr w:type="spellStart"/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глицирризиновую</w:t>
      </w:r>
      <w:proofErr w:type="spellEnd"/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 кислоту и ее соли, </w:t>
      </w:r>
      <w:proofErr w:type="spellStart"/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флавоновые</w:t>
      </w:r>
      <w:proofErr w:type="spellEnd"/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 гликозиды (</w:t>
      </w:r>
      <w:proofErr w:type="spellStart"/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ликвиритин</w:t>
      </w:r>
      <w:proofErr w:type="spellEnd"/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, </w:t>
      </w:r>
      <w:proofErr w:type="spellStart"/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ликвиритигенин</w:t>
      </w:r>
      <w:proofErr w:type="spellEnd"/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, </w:t>
      </w:r>
      <w:proofErr w:type="spellStart"/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ликвиритозид</w:t>
      </w:r>
      <w:proofErr w:type="spellEnd"/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), </w:t>
      </w:r>
      <w:proofErr w:type="spellStart"/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изофлавоноиды</w:t>
      </w:r>
      <w:proofErr w:type="spellEnd"/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 (</w:t>
      </w:r>
      <w:proofErr w:type="spellStart"/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формононетин</w:t>
      </w:r>
      <w:proofErr w:type="spellEnd"/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, </w:t>
      </w:r>
      <w:proofErr w:type="spellStart"/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глабрен</w:t>
      </w:r>
      <w:proofErr w:type="spellEnd"/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, </w:t>
      </w:r>
      <w:proofErr w:type="spellStart"/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глабридин</w:t>
      </w:r>
      <w:proofErr w:type="spellEnd"/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, </w:t>
      </w:r>
      <w:proofErr w:type="spellStart"/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глаброл</w:t>
      </w:r>
      <w:proofErr w:type="spellEnd"/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, 3-гидроксиглаброл, </w:t>
      </w:r>
      <w:proofErr w:type="spellStart"/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глицирризофлавон</w:t>
      </w:r>
      <w:proofErr w:type="spellEnd"/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), производные </w:t>
      </w:r>
      <w:proofErr w:type="spellStart"/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куместана</w:t>
      </w:r>
      <w:proofErr w:type="spellEnd"/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 (</w:t>
      </w:r>
      <w:proofErr w:type="spellStart"/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глицирол</w:t>
      </w:r>
      <w:proofErr w:type="spellEnd"/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, </w:t>
      </w:r>
      <w:proofErr w:type="spellStart"/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изоглицирол</w:t>
      </w:r>
      <w:proofErr w:type="spellEnd"/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, </w:t>
      </w:r>
      <w:proofErr w:type="spellStart"/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ликвокумарин</w:t>
      </w:r>
      <w:proofErr w:type="spellEnd"/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), </w:t>
      </w:r>
      <w:proofErr w:type="spellStart"/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гидроксикумарины</w:t>
      </w:r>
      <w:proofErr w:type="spellEnd"/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 (в т.ч. </w:t>
      </w:r>
      <w:proofErr w:type="spellStart"/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герниарин</w:t>
      </w:r>
      <w:proofErr w:type="spellEnd"/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, </w:t>
      </w:r>
      <w:proofErr w:type="spellStart"/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умбеллиферон</w:t>
      </w:r>
      <w:proofErr w:type="spellEnd"/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, </w:t>
      </w:r>
      <w:proofErr w:type="spellStart"/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гликокумарин</w:t>
      </w:r>
      <w:proofErr w:type="spellEnd"/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, </w:t>
      </w:r>
      <w:proofErr w:type="spellStart"/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ликопиранокумарин</w:t>
      </w:r>
      <w:proofErr w:type="spellEnd"/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), стероиды (</w:t>
      </w:r>
      <w:proofErr w:type="spellStart"/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стеролы</w:t>
      </w:r>
      <w:proofErr w:type="spellEnd"/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, включая </w:t>
      </w:r>
      <w:proofErr w:type="spellStart"/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бета-ситостерол</w:t>
      </w:r>
      <w:proofErr w:type="spellEnd"/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, </w:t>
      </w:r>
      <w:proofErr w:type="spellStart"/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сигмастерол</w:t>
      </w:r>
      <w:proofErr w:type="spellEnd"/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), эфирные масла (в небольших количествах).</w:t>
      </w:r>
    </w:p>
    <w:p w:rsidR="00187B06" w:rsidRPr="00187B06" w:rsidRDefault="00187B06" w:rsidP="00187B06">
      <w:pPr>
        <w:spacing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</w:pPr>
      <w:proofErr w:type="spellStart"/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Глицирризин</w:t>
      </w:r>
      <w:proofErr w:type="spellEnd"/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 стимулирует активность реснитчатого эпителия и усиливает секреторную функцию слизистых оболочек верхних дыхательных путей, облегчает отхаркивание. Оказывает </w:t>
      </w:r>
      <w:proofErr w:type="spellStart"/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противоязвенное</w:t>
      </w:r>
      <w:proofErr w:type="spellEnd"/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 и противовоспалительное действие, уменьшает агрегацию тромбоцитов.</w:t>
      </w:r>
    </w:p>
    <w:p w:rsidR="00187B06" w:rsidRPr="00187B06" w:rsidRDefault="00187B06" w:rsidP="00187B06">
      <w:pPr>
        <w:spacing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</w:pPr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Солодка ингибирует фермент 11-бета-гидроксистероид </w:t>
      </w:r>
      <w:proofErr w:type="spellStart"/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дегидрогеназу</w:t>
      </w:r>
      <w:proofErr w:type="spellEnd"/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 в почках, что приводит к уменьшению превращения кортизола в кортизон. Минералокортикоидной активностью кортизола обусловлено уменьшение концентрации калия в сыворотке крови и увеличение содержания натрия, что приводит к задержке жидкости в организме, увеличению массы тела и артериальной гипертензии.</w:t>
      </w:r>
      <w:r w:rsidRPr="00187B06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proofErr w:type="spellStart"/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fldChar w:fldCharType="begin"/>
      </w:r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instrText xml:space="preserve"> HYPERLINK "http://health.mail.ru/drug/glycyrrhizinic_acid/" </w:instrText>
      </w:r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fldChar w:fldCharType="separate"/>
      </w:r>
      <w:r w:rsidRPr="00187B06">
        <w:rPr>
          <w:rFonts w:ascii="Arial" w:eastAsia="Times New Roman" w:hAnsi="Arial" w:cs="Arial"/>
          <w:color w:val="1A6DC0"/>
          <w:sz w:val="14"/>
          <w:u w:val="single"/>
          <w:lang w:eastAsia="ru-RU"/>
        </w:rPr>
        <w:t>Глицирризиновая</w:t>
      </w:r>
      <w:proofErr w:type="spellEnd"/>
      <w:r w:rsidRPr="00187B06">
        <w:rPr>
          <w:rFonts w:ascii="Arial" w:eastAsia="Times New Roman" w:hAnsi="Arial" w:cs="Arial"/>
          <w:color w:val="1A6DC0"/>
          <w:sz w:val="14"/>
          <w:u w:val="single"/>
          <w:lang w:eastAsia="ru-RU"/>
        </w:rPr>
        <w:t xml:space="preserve"> кислота</w:t>
      </w:r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fldChar w:fldCharType="end"/>
      </w:r>
      <w:r w:rsidRPr="00187B06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и ее метаболиты ингибируют периферический метаболизм кортизола и вызывают </w:t>
      </w:r>
      <w:proofErr w:type="spellStart"/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псевдоальдостероноподобный</w:t>
      </w:r>
      <w:proofErr w:type="spellEnd"/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 эффект.</w:t>
      </w:r>
    </w:p>
    <w:p w:rsidR="00187B06" w:rsidRPr="00187B06" w:rsidRDefault="00187B06" w:rsidP="00187B06">
      <w:pPr>
        <w:spacing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</w:pPr>
      <w:proofErr w:type="spellStart"/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>Ликвиритозид</w:t>
      </w:r>
      <w:proofErr w:type="spellEnd"/>
      <w:r w:rsidRPr="00187B06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 оказывает спазмолитическое действие на гладкие мышцы.</w:t>
      </w:r>
    </w:p>
    <w:p w:rsidR="00187B06" w:rsidRPr="00187B06" w:rsidRDefault="00187B06" w:rsidP="00187B0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999999"/>
          <w:sz w:val="13"/>
          <w:szCs w:val="13"/>
          <w:lang w:eastAsia="ru-RU"/>
        </w:rPr>
      </w:pPr>
    </w:p>
    <w:p w:rsidR="00187B06" w:rsidRPr="00187B06" w:rsidRDefault="00187B06" w:rsidP="00187B06">
      <w:pPr>
        <w:shd w:val="clear" w:color="auto" w:fill="FFFFFF"/>
        <w:spacing w:after="24" w:line="240" w:lineRule="auto"/>
        <w:rPr>
          <w:rFonts w:ascii="Arial" w:eastAsia="Times New Roman" w:hAnsi="Arial" w:cs="Arial"/>
          <w:b/>
          <w:bCs/>
          <w:color w:val="00468C"/>
          <w:sz w:val="14"/>
          <w:szCs w:val="14"/>
          <w:lang w:eastAsia="ru-RU"/>
        </w:rPr>
      </w:pPr>
      <w:bookmarkStart w:id="0" w:name="Dosage"/>
      <w:bookmarkEnd w:id="0"/>
      <w:r w:rsidRPr="00187B06">
        <w:rPr>
          <w:rFonts w:ascii="Arial" w:eastAsia="Times New Roman" w:hAnsi="Arial" w:cs="Arial"/>
          <w:b/>
          <w:bCs/>
          <w:color w:val="00468C"/>
          <w:sz w:val="14"/>
          <w:szCs w:val="14"/>
          <w:lang w:eastAsia="ru-RU"/>
        </w:rPr>
        <w:t>Дозировка</w:t>
      </w:r>
    </w:p>
    <w:p w:rsidR="00187B06" w:rsidRPr="00187B06" w:rsidRDefault="00187B06" w:rsidP="00187B0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87B0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Приготовленный настой (10-15 г сырья на 200 мл воды) принимают внутрь по 1 столовой ложке 3-5 раз/</w:t>
      </w:r>
      <w:proofErr w:type="spellStart"/>
      <w:r w:rsidRPr="00187B0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сут</w:t>
      </w:r>
      <w:proofErr w:type="spellEnd"/>
      <w:r w:rsidRPr="00187B0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.</w:t>
      </w:r>
    </w:p>
    <w:p w:rsidR="00187B06" w:rsidRPr="00187B06" w:rsidRDefault="00187B06" w:rsidP="00187B0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999999"/>
          <w:sz w:val="13"/>
          <w:szCs w:val="13"/>
          <w:lang w:eastAsia="ru-RU"/>
        </w:rPr>
      </w:pPr>
    </w:p>
    <w:p w:rsidR="00187B06" w:rsidRPr="00187B06" w:rsidRDefault="00187B06" w:rsidP="00187B06">
      <w:pPr>
        <w:shd w:val="clear" w:color="auto" w:fill="FFFFFF"/>
        <w:spacing w:after="24" w:line="240" w:lineRule="auto"/>
        <w:rPr>
          <w:rFonts w:ascii="Arial" w:eastAsia="Times New Roman" w:hAnsi="Arial" w:cs="Arial"/>
          <w:b/>
          <w:bCs/>
          <w:color w:val="00468C"/>
          <w:sz w:val="14"/>
          <w:szCs w:val="14"/>
          <w:lang w:eastAsia="ru-RU"/>
        </w:rPr>
      </w:pPr>
      <w:bookmarkStart w:id="1" w:name="Interaction"/>
      <w:bookmarkEnd w:id="1"/>
      <w:r w:rsidRPr="00187B06">
        <w:rPr>
          <w:rFonts w:ascii="Arial" w:eastAsia="Times New Roman" w:hAnsi="Arial" w:cs="Arial"/>
          <w:b/>
          <w:bCs/>
          <w:color w:val="00468C"/>
          <w:sz w:val="14"/>
          <w:szCs w:val="14"/>
          <w:lang w:eastAsia="ru-RU"/>
        </w:rPr>
        <w:t>Лекарственное взаимодействие</w:t>
      </w:r>
    </w:p>
    <w:p w:rsidR="00187B06" w:rsidRPr="00187B06" w:rsidRDefault="00187B06" w:rsidP="00187B0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87B0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Не рекомендуется одновременное применение с солодкой </w:t>
      </w:r>
      <w:proofErr w:type="spellStart"/>
      <w:r w:rsidRPr="00187B0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тиазидных</w:t>
      </w:r>
      <w:proofErr w:type="spellEnd"/>
      <w:r w:rsidRPr="00187B0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187B0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диуретиков</w:t>
      </w:r>
      <w:proofErr w:type="spellEnd"/>
      <w:r w:rsidRPr="00187B0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из-за риска развития </w:t>
      </w:r>
      <w:proofErr w:type="spellStart"/>
      <w:r w:rsidRPr="00187B0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гипокалиемии</w:t>
      </w:r>
      <w:proofErr w:type="spellEnd"/>
      <w:r w:rsidRPr="00187B0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.</w:t>
      </w:r>
    </w:p>
    <w:p w:rsidR="00187B06" w:rsidRPr="00187B06" w:rsidRDefault="00187B06" w:rsidP="00187B0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r w:rsidRPr="00187B0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Гипокалиемия</w:t>
      </w:r>
      <w:proofErr w:type="spellEnd"/>
      <w:r w:rsidRPr="00187B0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, обусловленная длительным применением солодки, может потенцировать токсическое действие сердечных гликозидов.</w:t>
      </w:r>
    </w:p>
    <w:p w:rsidR="00187B06" w:rsidRPr="00187B06" w:rsidRDefault="00187B06" w:rsidP="00187B0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87B0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При одновременном применении солодки и ГКС возможно увеличение периода </w:t>
      </w:r>
      <w:proofErr w:type="spellStart"/>
      <w:r w:rsidRPr="00187B0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полужизни</w:t>
      </w:r>
      <w:proofErr w:type="spellEnd"/>
      <w:r w:rsidRPr="00187B0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кортизола.</w:t>
      </w:r>
    </w:p>
    <w:p w:rsidR="00187B06" w:rsidRPr="00187B06" w:rsidRDefault="00187B06" w:rsidP="00187B0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999999"/>
          <w:sz w:val="13"/>
          <w:szCs w:val="13"/>
          <w:lang w:eastAsia="ru-RU"/>
        </w:rPr>
      </w:pPr>
    </w:p>
    <w:p w:rsidR="00187B06" w:rsidRPr="00187B06" w:rsidRDefault="00187B06" w:rsidP="00187B06">
      <w:pPr>
        <w:shd w:val="clear" w:color="auto" w:fill="FFFFFF"/>
        <w:spacing w:after="24" w:line="240" w:lineRule="auto"/>
        <w:rPr>
          <w:rFonts w:ascii="Arial" w:eastAsia="Times New Roman" w:hAnsi="Arial" w:cs="Arial"/>
          <w:b/>
          <w:bCs/>
          <w:color w:val="00468C"/>
          <w:sz w:val="14"/>
          <w:szCs w:val="14"/>
          <w:lang w:eastAsia="ru-RU"/>
        </w:rPr>
      </w:pPr>
      <w:bookmarkStart w:id="2" w:name="Lactation"/>
      <w:bookmarkEnd w:id="2"/>
      <w:r w:rsidRPr="00187B06">
        <w:rPr>
          <w:rFonts w:ascii="Arial" w:eastAsia="Times New Roman" w:hAnsi="Arial" w:cs="Arial"/>
          <w:b/>
          <w:bCs/>
          <w:color w:val="00468C"/>
          <w:sz w:val="14"/>
          <w:szCs w:val="14"/>
          <w:lang w:eastAsia="ru-RU"/>
        </w:rPr>
        <w:t>Беременность и лактация</w:t>
      </w:r>
    </w:p>
    <w:p w:rsidR="00187B06" w:rsidRPr="00187B06" w:rsidRDefault="00187B06" w:rsidP="00187B0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87B0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Препараты солодки противопоказаны к применению при беременности.</w:t>
      </w:r>
    </w:p>
    <w:p w:rsidR="00187B06" w:rsidRPr="00187B06" w:rsidRDefault="00187B06" w:rsidP="00187B0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999999"/>
          <w:sz w:val="13"/>
          <w:szCs w:val="13"/>
          <w:lang w:eastAsia="ru-RU"/>
        </w:rPr>
      </w:pPr>
    </w:p>
    <w:p w:rsidR="00187B06" w:rsidRPr="00187B06" w:rsidRDefault="00187B06" w:rsidP="00187B06">
      <w:pPr>
        <w:shd w:val="clear" w:color="auto" w:fill="FFFFFF"/>
        <w:spacing w:after="24" w:line="240" w:lineRule="auto"/>
        <w:rPr>
          <w:rFonts w:ascii="Arial" w:eastAsia="Times New Roman" w:hAnsi="Arial" w:cs="Arial"/>
          <w:b/>
          <w:bCs/>
          <w:color w:val="00468C"/>
          <w:sz w:val="14"/>
          <w:szCs w:val="14"/>
          <w:lang w:eastAsia="ru-RU"/>
        </w:rPr>
      </w:pPr>
      <w:bookmarkStart w:id="3" w:name="SideEffects"/>
      <w:bookmarkEnd w:id="3"/>
      <w:r w:rsidRPr="00187B06">
        <w:rPr>
          <w:rFonts w:ascii="Arial" w:eastAsia="Times New Roman" w:hAnsi="Arial" w:cs="Arial"/>
          <w:b/>
          <w:bCs/>
          <w:color w:val="00468C"/>
          <w:sz w:val="14"/>
          <w:szCs w:val="14"/>
          <w:lang w:eastAsia="ru-RU"/>
        </w:rPr>
        <w:t>Побочные действия</w:t>
      </w:r>
    </w:p>
    <w:p w:rsidR="00187B06" w:rsidRPr="00187B06" w:rsidRDefault="00187B06" w:rsidP="00187B0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87B06">
        <w:rPr>
          <w:rFonts w:ascii="Arial" w:eastAsia="Times New Roman" w:hAnsi="Arial" w:cs="Arial"/>
          <w:i/>
          <w:iCs/>
          <w:color w:val="000000"/>
          <w:sz w:val="14"/>
          <w:szCs w:val="14"/>
          <w:lang w:eastAsia="ru-RU"/>
        </w:rPr>
        <w:t>:</w:t>
      </w:r>
      <w:r w:rsidRPr="00187B06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187B0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при продолжительном приеме препаратов солодки - повышение АД, появление отеков, нарушения со стороны половой системы.</w:t>
      </w:r>
    </w:p>
    <w:p w:rsidR="00187B06" w:rsidRPr="00187B06" w:rsidRDefault="00187B06" w:rsidP="00187B0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999999"/>
          <w:sz w:val="13"/>
          <w:szCs w:val="13"/>
          <w:lang w:eastAsia="ru-RU"/>
        </w:rPr>
      </w:pPr>
    </w:p>
    <w:p w:rsidR="00187B06" w:rsidRPr="00187B06" w:rsidRDefault="00187B06" w:rsidP="00187B06">
      <w:pPr>
        <w:shd w:val="clear" w:color="auto" w:fill="FFFFFF"/>
        <w:spacing w:after="24" w:line="240" w:lineRule="auto"/>
        <w:rPr>
          <w:rFonts w:ascii="Arial" w:eastAsia="Times New Roman" w:hAnsi="Arial" w:cs="Arial"/>
          <w:b/>
          <w:bCs/>
          <w:color w:val="00468C"/>
          <w:sz w:val="14"/>
          <w:szCs w:val="14"/>
          <w:lang w:eastAsia="ru-RU"/>
        </w:rPr>
      </w:pPr>
      <w:bookmarkStart w:id="4" w:name="Indication"/>
      <w:bookmarkEnd w:id="4"/>
      <w:r w:rsidRPr="00187B06">
        <w:rPr>
          <w:rFonts w:ascii="Arial" w:eastAsia="Times New Roman" w:hAnsi="Arial" w:cs="Arial"/>
          <w:b/>
          <w:bCs/>
          <w:color w:val="00468C"/>
          <w:sz w:val="14"/>
          <w:szCs w:val="14"/>
          <w:lang w:eastAsia="ru-RU"/>
        </w:rPr>
        <w:t>Показания</w:t>
      </w:r>
    </w:p>
    <w:p w:rsidR="00187B06" w:rsidRPr="00187B06" w:rsidRDefault="00187B06" w:rsidP="00187B0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87B0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Заболевания верхних дыхательных путей, легких; </w:t>
      </w:r>
      <w:proofErr w:type="spellStart"/>
      <w:r w:rsidRPr="00187B0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гиперацидный</w:t>
      </w:r>
      <w:proofErr w:type="spellEnd"/>
      <w:r w:rsidRPr="00187B0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гастрит, язвенная болезнь желудка и двенадцатиперстной кишки. </w:t>
      </w:r>
      <w:proofErr w:type="spellStart"/>
      <w:r w:rsidRPr="00187B0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Аддисонова</w:t>
      </w:r>
      <w:proofErr w:type="spellEnd"/>
      <w:r w:rsidRPr="00187B0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болезнь, гипофункция коры надпочечников (в составе комплексной терапии).</w:t>
      </w:r>
    </w:p>
    <w:p w:rsidR="00187B06" w:rsidRPr="00187B06" w:rsidRDefault="00187B06" w:rsidP="00187B0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999999"/>
          <w:sz w:val="13"/>
          <w:szCs w:val="13"/>
          <w:lang w:eastAsia="ru-RU"/>
        </w:rPr>
      </w:pPr>
    </w:p>
    <w:p w:rsidR="00187B06" w:rsidRPr="00187B06" w:rsidRDefault="00187B06" w:rsidP="00187B06">
      <w:pPr>
        <w:shd w:val="clear" w:color="auto" w:fill="FFFFFF"/>
        <w:spacing w:after="24" w:line="240" w:lineRule="auto"/>
        <w:rPr>
          <w:rFonts w:ascii="Arial" w:eastAsia="Times New Roman" w:hAnsi="Arial" w:cs="Arial"/>
          <w:b/>
          <w:bCs/>
          <w:color w:val="00468C"/>
          <w:sz w:val="14"/>
          <w:szCs w:val="14"/>
          <w:lang w:eastAsia="ru-RU"/>
        </w:rPr>
      </w:pPr>
      <w:bookmarkStart w:id="5" w:name="ContraIndication"/>
      <w:bookmarkEnd w:id="5"/>
      <w:r w:rsidRPr="00187B06">
        <w:rPr>
          <w:rFonts w:ascii="Arial" w:eastAsia="Times New Roman" w:hAnsi="Arial" w:cs="Arial"/>
          <w:b/>
          <w:bCs/>
          <w:color w:val="00468C"/>
          <w:sz w:val="14"/>
          <w:szCs w:val="14"/>
          <w:lang w:eastAsia="ru-RU"/>
        </w:rPr>
        <w:t>Противопоказания</w:t>
      </w:r>
    </w:p>
    <w:p w:rsidR="00187B06" w:rsidRPr="00187B06" w:rsidRDefault="00187B06" w:rsidP="00187B0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87B0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Хронические гепатиты, болезни печени с </w:t>
      </w:r>
      <w:proofErr w:type="spellStart"/>
      <w:r w:rsidRPr="00187B0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холестазом</w:t>
      </w:r>
      <w:proofErr w:type="spellEnd"/>
      <w:r w:rsidRPr="00187B0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, цирроз печени, тяжелая почечная недостаточность, сахарный диабет, нарушения сердечного ритма, артериальная гипертензия, </w:t>
      </w:r>
      <w:proofErr w:type="spellStart"/>
      <w:r w:rsidRPr="00187B0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гипокалиемия</w:t>
      </w:r>
      <w:proofErr w:type="spellEnd"/>
      <w:r w:rsidRPr="00187B0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, беременность, повышенная чувствительность к солодке.</w:t>
      </w:r>
    </w:p>
    <w:p w:rsidR="00187B06" w:rsidRPr="00187B06" w:rsidRDefault="00187B06" w:rsidP="00187B0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999999"/>
          <w:sz w:val="13"/>
          <w:szCs w:val="13"/>
          <w:lang w:eastAsia="ru-RU"/>
        </w:rPr>
      </w:pPr>
    </w:p>
    <w:p w:rsidR="00187B06" w:rsidRPr="00187B06" w:rsidRDefault="00187B06" w:rsidP="00187B06">
      <w:pPr>
        <w:shd w:val="clear" w:color="auto" w:fill="FFFFFF"/>
        <w:spacing w:after="24" w:line="240" w:lineRule="auto"/>
        <w:rPr>
          <w:rFonts w:ascii="Arial" w:eastAsia="Times New Roman" w:hAnsi="Arial" w:cs="Arial"/>
          <w:b/>
          <w:bCs/>
          <w:color w:val="00468C"/>
          <w:sz w:val="14"/>
          <w:szCs w:val="14"/>
          <w:lang w:eastAsia="ru-RU"/>
        </w:rPr>
      </w:pPr>
      <w:bookmarkStart w:id="6" w:name="SpecialInstruction"/>
      <w:bookmarkEnd w:id="6"/>
      <w:r w:rsidRPr="00187B06">
        <w:rPr>
          <w:rFonts w:ascii="Arial" w:eastAsia="Times New Roman" w:hAnsi="Arial" w:cs="Arial"/>
          <w:b/>
          <w:bCs/>
          <w:color w:val="00468C"/>
          <w:sz w:val="14"/>
          <w:szCs w:val="14"/>
          <w:lang w:eastAsia="ru-RU"/>
        </w:rPr>
        <w:t>Особые указания</w:t>
      </w:r>
    </w:p>
    <w:p w:rsidR="00187B06" w:rsidRPr="00187B06" w:rsidRDefault="00187B06" w:rsidP="00187B0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87B0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При длительном применении возможны </w:t>
      </w:r>
      <w:proofErr w:type="spellStart"/>
      <w:r w:rsidRPr="00187B0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гипокалиемия</w:t>
      </w:r>
      <w:proofErr w:type="spellEnd"/>
      <w:r w:rsidRPr="00187B0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, </w:t>
      </w:r>
      <w:proofErr w:type="spellStart"/>
      <w:r w:rsidRPr="00187B0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гипернатриемия</w:t>
      </w:r>
      <w:proofErr w:type="spellEnd"/>
      <w:r w:rsidRPr="00187B0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, отеки, артериальная гипертензия, функциональные нарушения деятельности сердца.</w:t>
      </w:r>
    </w:p>
    <w:p w:rsidR="00187B06" w:rsidRPr="00187B06" w:rsidRDefault="00187B06" w:rsidP="00187B0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999999"/>
          <w:sz w:val="13"/>
          <w:szCs w:val="13"/>
          <w:lang w:eastAsia="ru-RU"/>
        </w:rPr>
      </w:pPr>
    </w:p>
    <w:p w:rsidR="00187B06" w:rsidRPr="00187B06" w:rsidRDefault="00187B06" w:rsidP="00187B06">
      <w:pPr>
        <w:shd w:val="clear" w:color="auto" w:fill="FFFFFF"/>
        <w:spacing w:after="24" w:line="240" w:lineRule="auto"/>
        <w:rPr>
          <w:rFonts w:ascii="Arial" w:eastAsia="Times New Roman" w:hAnsi="Arial" w:cs="Arial"/>
          <w:b/>
          <w:bCs/>
          <w:color w:val="00468C"/>
          <w:sz w:val="14"/>
          <w:szCs w:val="14"/>
          <w:lang w:eastAsia="ru-RU"/>
        </w:rPr>
      </w:pPr>
      <w:bookmarkStart w:id="7" w:name="RenalInsuf"/>
      <w:bookmarkEnd w:id="7"/>
      <w:r w:rsidRPr="00187B06">
        <w:rPr>
          <w:rFonts w:ascii="Arial" w:eastAsia="Times New Roman" w:hAnsi="Arial" w:cs="Arial"/>
          <w:b/>
          <w:bCs/>
          <w:color w:val="00468C"/>
          <w:sz w:val="14"/>
          <w:szCs w:val="14"/>
          <w:lang w:eastAsia="ru-RU"/>
        </w:rPr>
        <w:t>Применение при нарушении функции почек</w:t>
      </w:r>
    </w:p>
    <w:p w:rsidR="00187B06" w:rsidRPr="00187B06" w:rsidRDefault="00187B06" w:rsidP="00187B0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87B0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Противопоказан при тяжелой почечной недостаточности.</w:t>
      </w:r>
    </w:p>
    <w:p w:rsidR="00187B06" w:rsidRPr="00187B06" w:rsidRDefault="00187B06" w:rsidP="00187B0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999999"/>
          <w:sz w:val="13"/>
          <w:szCs w:val="13"/>
          <w:lang w:eastAsia="ru-RU"/>
        </w:rPr>
      </w:pPr>
    </w:p>
    <w:p w:rsidR="00187B06" w:rsidRPr="00187B06" w:rsidRDefault="00187B06" w:rsidP="00187B06">
      <w:pPr>
        <w:shd w:val="clear" w:color="auto" w:fill="FFFFFF"/>
        <w:spacing w:after="24" w:line="240" w:lineRule="auto"/>
        <w:rPr>
          <w:rFonts w:ascii="Arial" w:eastAsia="Times New Roman" w:hAnsi="Arial" w:cs="Arial"/>
          <w:b/>
          <w:bCs/>
          <w:color w:val="00468C"/>
          <w:sz w:val="14"/>
          <w:szCs w:val="14"/>
          <w:lang w:eastAsia="ru-RU"/>
        </w:rPr>
      </w:pPr>
      <w:bookmarkStart w:id="8" w:name="HepatoInsuf"/>
      <w:bookmarkEnd w:id="8"/>
      <w:r w:rsidRPr="00187B06">
        <w:rPr>
          <w:rFonts w:ascii="Arial" w:eastAsia="Times New Roman" w:hAnsi="Arial" w:cs="Arial"/>
          <w:b/>
          <w:bCs/>
          <w:color w:val="00468C"/>
          <w:sz w:val="14"/>
          <w:szCs w:val="14"/>
          <w:lang w:eastAsia="ru-RU"/>
        </w:rPr>
        <w:t>Применение при нарушении функции печени</w:t>
      </w:r>
    </w:p>
    <w:p w:rsidR="00420CD0" w:rsidRDefault="00187B06" w:rsidP="00187B0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87B06">
        <w:rPr>
          <w:rFonts w:ascii="Arial" w:eastAsia="Times New Roman" w:hAnsi="Arial" w:cs="Arial"/>
          <w:b/>
          <w:color w:val="000000"/>
          <w:sz w:val="14"/>
          <w:szCs w:val="14"/>
          <w:lang w:eastAsia="ru-RU"/>
        </w:rPr>
        <w:t>.</w:t>
      </w:r>
      <w:r w:rsidRPr="00187B0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</w:p>
    <w:p w:rsidR="00187B06" w:rsidRDefault="00187B06" w:rsidP="00187B06">
      <w:pPr>
        <w:shd w:val="clear" w:color="auto" w:fill="FFFFFF"/>
        <w:spacing w:after="100" w:afterAutospacing="1" w:line="240" w:lineRule="auto"/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  <w:r w:rsidRPr="00187B0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Противопоказан при </w:t>
      </w:r>
      <w:proofErr w:type="spellStart"/>
      <w:r w:rsidRPr="00187B0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хр</w:t>
      </w:r>
      <w:proofErr w:type="spellEnd"/>
      <w:r w:rsidRPr="00187B06">
        <w:rPr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shd w:val="clear" w:color="auto" w:fill="FFFFFF"/>
        </w:rPr>
        <w:t>онических</w:t>
      </w:r>
      <w:proofErr w:type="spellEnd"/>
      <w:r>
        <w:rPr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гепатитах, болезнях печени с </w:t>
      </w:r>
      <w:proofErr w:type="spellStart"/>
      <w:r>
        <w:rPr>
          <w:rFonts w:ascii="Arial" w:hAnsi="Arial" w:cs="Arial"/>
          <w:color w:val="000000"/>
          <w:sz w:val="14"/>
          <w:szCs w:val="14"/>
          <w:shd w:val="clear" w:color="auto" w:fill="FFFFFF"/>
        </w:rPr>
        <w:t>холестазом</w:t>
      </w:r>
      <w:proofErr w:type="spellEnd"/>
      <w:r>
        <w:rPr>
          <w:rFonts w:ascii="Arial" w:hAnsi="Arial" w:cs="Arial"/>
          <w:color w:val="000000"/>
          <w:sz w:val="14"/>
          <w:szCs w:val="14"/>
          <w:shd w:val="clear" w:color="auto" w:fill="FFFFFF"/>
        </w:rPr>
        <w:t>, циррозе печени.</w:t>
      </w:r>
    </w:p>
    <w:p w:rsidR="00187B06" w:rsidRPr="00187B06" w:rsidRDefault="00187B06" w:rsidP="00187B0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87B06">
        <w:rPr>
          <w:rFonts w:ascii="Arial" w:hAnsi="Arial" w:cs="Arial"/>
          <w:color w:val="000000"/>
          <w:sz w:val="14"/>
          <w:szCs w:val="14"/>
          <w:shd w:val="clear" w:color="auto" w:fill="FFFFFF"/>
        </w:rPr>
        <w:drawing>
          <wp:inline distT="0" distB="0" distL="0" distR="0">
            <wp:extent cx="830602" cy="922020"/>
            <wp:effectExtent l="19050" t="0" r="7598" b="0"/>
            <wp:docPr id="2" name="Рисунок 1" descr="http://yourorganism.ru/sites/default/files/imagecache/resizeimgpost-500-500/u48/2011/02/solod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ourorganism.ru/sites/default/files/imagecache/resizeimgpost-500-500/u48/2011/02/solod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602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7B06" w:rsidRPr="00187B06" w:rsidSect="00EC1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87B06"/>
    <w:rsid w:val="00181539"/>
    <w:rsid w:val="00187B06"/>
    <w:rsid w:val="001E2F3A"/>
    <w:rsid w:val="00B61E6E"/>
    <w:rsid w:val="00EC1CAA"/>
    <w:rsid w:val="00F0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7B06"/>
  </w:style>
  <w:style w:type="character" w:styleId="a4">
    <w:name w:val="Hyperlink"/>
    <w:basedOn w:val="a0"/>
    <w:uiPriority w:val="99"/>
    <w:semiHidden/>
    <w:unhideWhenUsed/>
    <w:rsid w:val="00187B0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7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9190">
          <w:marLeft w:val="0"/>
          <w:marRight w:val="0"/>
          <w:marTop w:val="2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06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2643">
          <w:marLeft w:val="0"/>
          <w:marRight w:val="0"/>
          <w:marTop w:val="2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6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7609">
          <w:marLeft w:val="0"/>
          <w:marRight w:val="0"/>
          <w:marTop w:val="2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07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4636">
          <w:marLeft w:val="0"/>
          <w:marRight w:val="0"/>
          <w:marTop w:val="2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59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9505">
          <w:marLeft w:val="0"/>
          <w:marRight w:val="0"/>
          <w:marTop w:val="2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17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526">
          <w:marLeft w:val="0"/>
          <w:marRight w:val="0"/>
          <w:marTop w:val="2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0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8326">
          <w:marLeft w:val="0"/>
          <w:marRight w:val="0"/>
          <w:marTop w:val="2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09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6955">
          <w:marLeft w:val="0"/>
          <w:marRight w:val="0"/>
          <w:marTop w:val="2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20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282">
          <w:marLeft w:val="0"/>
          <w:marRight w:val="0"/>
          <w:marTop w:val="2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2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4883">
          <w:marLeft w:val="0"/>
          <w:marRight w:val="0"/>
          <w:marTop w:val="2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health.mail.ru/drug/glycyrrhizae_rad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cp:lastPrinted>2014-01-04T11:35:00Z</cp:lastPrinted>
  <dcterms:created xsi:type="dcterms:W3CDTF">2014-01-04T11:30:00Z</dcterms:created>
  <dcterms:modified xsi:type="dcterms:W3CDTF">2014-01-04T11:35:00Z</dcterms:modified>
</cp:coreProperties>
</file>