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1B" w:rsidRPr="007F031B" w:rsidRDefault="007F031B" w:rsidP="007F03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</w:t>
      </w:r>
      <w:proofErr w:type="gramStart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окружности. АВ - сторона, </w:t>
      </w:r>
      <w:proofErr w:type="gramStart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 - точка касания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Треугольник АВС прямоугольный, проведем радиус ОК в точку касания.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Тогда ОК - высота в прямоугольном треугольнике, проведенная к гипотенузе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031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>войство</w:t>
      </w:r>
      <w:proofErr w:type="spellEnd"/>
      <w:proofErr w:type="gramStart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высота есть среднее пропорциональное между отрезками, на которые она делит гипотенузу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AK/OK=OK/KB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или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OK^2=AK*BK=16*4=64</w:t>
      </w:r>
    </w:p>
    <w:p w:rsidR="007F031B" w:rsidRPr="007F031B" w:rsidRDefault="007F031B" w:rsidP="007F03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>ОК=8</w:t>
      </w:r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br/>
        <w:t>Высота ромба равна диаметру</w:t>
      </w:r>
      <w:proofErr w:type="gramStart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F031B">
        <w:rPr>
          <w:rFonts w:ascii="Times New Roman" w:eastAsia="Times New Roman" w:hAnsi="Times New Roman"/>
          <w:sz w:val="28"/>
          <w:szCs w:val="28"/>
          <w:lang w:eastAsia="ru-RU"/>
        </w:rPr>
        <w:t>т.е. 2ОК=16</w:t>
      </w:r>
    </w:p>
    <w:p w:rsidR="007F031B" w:rsidRPr="007F031B" w:rsidRDefault="007F031B" w:rsidP="007F03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F031B">
        <w:rPr>
          <w:rFonts w:ascii="Times New Roman" w:eastAsia="Times New Roman" w:hAnsi="Times New Roman"/>
          <w:sz w:val="28"/>
          <w:szCs w:val="28"/>
          <w:lang w:val="en-US" w:eastAsia="ru-RU"/>
        </w:rPr>
        <w:t>S=AB*2OK=20*16=320</w:t>
      </w:r>
    </w:p>
    <w:p w:rsidR="007F031B" w:rsidRDefault="007F031B">
      <w:r>
        <w:rPr>
          <w:noProof/>
          <w:lang w:eastAsia="ru-RU"/>
        </w:rPr>
        <w:pict>
          <v:oval id="_x0000_s1032" style="position:absolute;margin-left:92.95pt;margin-top:106.3pt;width:8pt;height:8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9.95pt;margin-top:71.3pt;width:30pt;height:1in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3.95pt;margin-top:143.3pt;width:76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3.95pt;margin-top:71.3pt;width:76pt;height:0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3.95pt;margin-top:71.3pt;width:30pt;height:1in;flip:x;z-index:251661312" o:connectortype="straight"/>
        </w:pict>
      </w:r>
      <w:r>
        <w:rPr>
          <w:noProof/>
          <w:lang w:eastAsia="ru-RU"/>
        </w:rPr>
        <w:pict>
          <v:oval id="_x0000_s1026" style="position:absolute;margin-left:61.95pt;margin-top:71.3pt;width:1in;height:1in;z-index:251658240"/>
        </w:pict>
      </w:r>
    </w:p>
    <w:p w:rsidR="007F031B" w:rsidRPr="007F031B" w:rsidRDefault="007F031B" w:rsidP="007F031B"/>
    <w:p w:rsidR="007F031B" w:rsidRPr="007F031B" w:rsidRDefault="007F031B" w:rsidP="007F031B">
      <w:pPr>
        <w:tabs>
          <w:tab w:val="left" w:pos="1320"/>
          <w:tab w:val="left" w:pos="3080"/>
        </w:tabs>
      </w:pPr>
      <w:r>
        <w:tab/>
        <w:t>В</w:t>
      </w:r>
      <w:r>
        <w:tab/>
        <w:t>С</w:t>
      </w:r>
    </w:p>
    <w:p w:rsidR="007F031B" w:rsidRPr="007F031B" w:rsidRDefault="007F031B" w:rsidP="007F031B">
      <w:pPr>
        <w:ind w:firstLine="708"/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left:0;text-align:left;margin-left:63.9pt;margin-top:19pt;width:29.05pt;height:11pt;z-index:251664384" o:connectortype="straight"/>
        </w:pict>
      </w:r>
      <w:r>
        <w:rPr>
          <w:lang w:val="en-US"/>
        </w:rPr>
        <w:t xml:space="preserve">        K</w:t>
      </w:r>
    </w:p>
    <w:p w:rsidR="007F031B" w:rsidRDefault="007F031B" w:rsidP="007F031B"/>
    <w:p w:rsidR="00A01F55" w:rsidRPr="007F031B" w:rsidRDefault="007F031B" w:rsidP="007F031B">
      <w:pPr>
        <w:tabs>
          <w:tab w:val="left" w:pos="2580"/>
        </w:tabs>
        <w:ind w:firstLine="708"/>
      </w:pPr>
      <w:r>
        <w:t>А</w:t>
      </w:r>
      <w:r>
        <w:tab/>
      </w:r>
      <w:r>
        <w:rPr>
          <w:lang w:val="en-US"/>
        </w:rPr>
        <w:t>D</w:t>
      </w:r>
    </w:p>
    <w:sectPr w:rsidR="00A01F55" w:rsidRPr="007F031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031B"/>
    <w:rsid w:val="001536B7"/>
    <w:rsid w:val="00247B3B"/>
    <w:rsid w:val="007F031B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9"/>
        <o:r id="V:Rule4" type="connector" idref="#_x0000_s1030"/>
        <o:r id="V:Rule5" type="connector" idref="#_x0000_s1031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>CtrlSoft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2015-06-19T23:55:00Z</dcterms:created>
  <dcterms:modified xsi:type="dcterms:W3CDTF">2015-06-20T00:05:00Z</dcterms:modified>
</cp:coreProperties>
</file>