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3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для сравнения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b/>
                <w:sz w:val="20"/>
                <w:szCs w:val="20"/>
              </w:rPr>
              <w:t>Германия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b/>
                <w:sz w:val="20"/>
                <w:szCs w:val="20"/>
              </w:rPr>
              <w:t>Италия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b/>
                <w:sz w:val="20"/>
                <w:szCs w:val="20"/>
              </w:rPr>
              <w:t>Испания</w:t>
            </w: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1.Название режима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Нацизм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Фашизм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Франкизм</w:t>
            </w: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2.Лидер</w:t>
            </w:r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Адольф Гитлер</w:t>
            </w:r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Бенито</w:t>
            </w:r>
            <w:proofErr w:type="spellEnd"/>
            <w:r w:rsidRPr="002350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Муссолини</w:t>
            </w:r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Франсиско Франко</w:t>
            </w: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3.Год создания партий и её название</w:t>
            </w:r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  <w:r w:rsidR="00235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505E" w:rsidRPr="002350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Мюнхен. Основатель партии рабочий А. </w:t>
            </w:r>
            <w:proofErr w:type="spellStart"/>
            <w:r w:rsidR="0023505E" w:rsidRPr="002350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Дрекслер</w:t>
            </w:r>
            <w:proofErr w:type="spellEnd"/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4.Год формирования правительства</w:t>
            </w:r>
          </w:p>
        </w:tc>
        <w:tc>
          <w:tcPr>
            <w:tcW w:w="2393" w:type="dxa"/>
          </w:tcPr>
          <w:p w:rsidR="00F533C1" w:rsidRPr="0023505E" w:rsidRDefault="001D3C2B" w:rsidP="00235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2393" w:type="dxa"/>
          </w:tcPr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>1922 – коалиционное</w:t>
            </w:r>
          </w:p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>1926 – однопартийное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5.Особенности политической системы</w:t>
            </w:r>
          </w:p>
        </w:tc>
        <w:tc>
          <w:tcPr>
            <w:tcW w:w="2393" w:type="dxa"/>
          </w:tcPr>
          <w:p w:rsidR="001D3C2B" w:rsidRPr="001D3C2B" w:rsidRDefault="001D3C2B" w:rsidP="001D3C2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Жесткая концентрация власти, принцип «фюрерства»,</w:t>
            </w:r>
          </w:p>
          <w:p w:rsidR="001D3C2B" w:rsidRPr="001D3C2B" w:rsidRDefault="001D3C2B" w:rsidP="001D3C2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усиление репрессивного аппарата</w:t>
            </w:r>
          </w:p>
          <w:p w:rsidR="001D3C2B" w:rsidRPr="001D3C2B" w:rsidRDefault="001D3C2B" w:rsidP="001D3C2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тотальный контроль над всеми государственными структурами</w:t>
            </w:r>
          </w:p>
          <w:p w:rsidR="001D3C2B" w:rsidRPr="001D3C2B" w:rsidRDefault="001D3C2B" w:rsidP="001D3C2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запрет оппозиционных политических партий,</w:t>
            </w:r>
          </w:p>
          <w:p w:rsidR="001D3C2B" w:rsidRPr="001D3C2B" w:rsidRDefault="001D3C2B" w:rsidP="001D3C2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контроль над прессой</w:t>
            </w:r>
          </w:p>
          <w:p w:rsidR="001D3C2B" w:rsidRPr="001D3C2B" w:rsidRDefault="001D3C2B" w:rsidP="001D3C2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Однопартийная система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D3C2B" w:rsidRPr="001D3C2B" w:rsidRDefault="001D3C2B" w:rsidP="001D3C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Отмена выборов, парламент превращен в совещательный орган</w:t>
            </w:r>
          </w:p>
          <w:p w:rsidR="001D3C2B" w:rsidRPr="001D3C2B" w:rsidRDefault="001D3C2B" w:rsidP="001D3C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Диктатура Б.Муссолини</w:t>
            </w:r>
          </w:p>
          <w:p w:rsidR="001D3C2B" w:rsidRPr="001D3C2B" w:rsidRDefault="001D3C2B" w:rsidP="001D3C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Запрет оппозиционных партий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6.Особенности экономики</w:t>
            </w:r>
          </w:p>
        </w:tc>
        <w:tc>
          <w:tcPr>
            <w:tcW w:w="2393" w:type="dxa"/>
          </w:tcPr>
          <w:p w:rsidR="001D3C2B" w:rsidRPr="001D3C2B" w:rsidRDefault="001D3C2B" w:rsidP="001D3C2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Государственное регулирование (Верховный орган руководства экономикой – Генеральный совет немецкого хозяйства; </w:t>
            </w:r>
            <w:proofErr w:type="spellStart"/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</w:t>
            </w:r>
            <w:proofErr w:type="spellEnd"/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военные заказы; контроль производства и сбыта в сельском хозяйстве). Были приняты законы, допускавшие конфискацию или ограничение собственности</w:t>
            </w:r>
          </w:p>
          <w:p w:rsidR="001D3C2B" w:rsidRPr="001D3C2B" w:rsidRDefault="001D3C2B" w:rsidP="001D3C2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Сочетание частной и государственной собственности</w:t>
            </w:r>
          </w:p>
          <w:p w:rsidR="001D3C2B" w:rsidRPr="001D3C2B" w:rsidRDefault="001D3C2B" w:rsidP="001D3C2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Милитаризация экономики</w:t>
            </w:r>
          </w:p>
          <w:p w:rsidR="001D3C2B" w:rsidRPr="001D3C2B" w:rsidRDefault="001D3C2B" w:rsidP="001D3C2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Планирование (диктат номенклатуры выпускаемой продукции, цен на </w:t>
            </w: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неё, размера зарплаты и числа работников, порядок использования прибыли</w:t>
            </w:r>
            <w:proofErr w:type="gramStart"/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1D3C2B" w:rsidRPr="001D3C2B" w:rsidRDefault="001D3C2B" w:rsidP="001D3C2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Автаркия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D3C2B" w:rsidRPr="001D3C2B" w:rsidRDefault="001D3C2B" w:rsidP="001D3C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экономикой (отраслями промышленности, торговлей) через корпорации. Действие вертикальной системы корпораций в четырех отраслях: промышленность, сельское хозяйство, торговля, финансы</w:t>
            </w:r>
          </w:p>
          <w:p w:rsidR="001D3C2B" w:rsidRPr="001D3C2B" w:rsidRDefault="001D3C2B" w:rsidP="001D3C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Милитаризация экономики</w:t>
            </w:r>
          </w:p>
          <w:p w:rsidR="001D3C2B" w:rsidRPr="001D3C2B" w:rsidRDefault="001D3C2B" w:rsidP="001D3C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Монополизация банковской системы</w:t>
            </w:r>
          </w:p>
          <w:p w:rsidR="001D3C2B" w:rsidRPr="001D3C2B" w:rsidRDefault="001D3C2B" w:rsidP="001D3C2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Автаркия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7.Особенности социальной политики</w:t>
            </w:r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Ослабление безработицы</w:t>
            </w:r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Корпорации регулировали социальные отношения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8.Отношения с церковью</w:t>
            </w:r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Любая оппозиция среди верующих подавлялась</w:t>
            </w:r>
          </w:p>
        </w:tc>
        <w:tc>
          <w:tcPr>
            <w:tcW w:w="2393" w:type="dxa"/>
          </w:tcPr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>Урегулирование отношений с Ватиканом.</w:t>
            </w:r>
          </w:p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 xml:space="preserve">1929г – </w:t>
            </w:r>
            <w:proofErr w:type="spellStart"/>
            <w:r w:rsidRPr="0023505E">
              <w:rPr>
                <w:color w:val="333333"/>
                <w:sz w:val="20"/>
                <w:szCs w:val="20"/>
              </w:rPr>
              <w:t>Латеранские</w:t>
            </w:r>
            <w:proofErr w:type="spellEnd"/>
            <w:r w:rsidRPr="0023505E">
              <w:rPr>
                <w:color w:val="333333"/>
                <w:sz w:val="20"/>
                <w:szCs w:val="20"/>
              </w:rPr>
              <w:t xml:space="preserve"> соглашения были подписаны между Пием Х</w:t>
            </w:r>
            <w:proofErr w:type="gramStart"/>
            <w:r w:rsidRPr="0023505E">
              <w:rPr>
                <w:color w:val="333333"/>
                <w:sz w:val="20"/>
                <w:szCs w:val="20"/>
              </w:rPr>
              <w:t>I</w:t>
            </w:r>
            <w:proofErr w:type="gramEnd"/>
            <w:r w:rsidRPr="0023505E">
              <w:rPr>
                <w:color w:val="333333"/>
                <w:sz w:val="20"/>
                <w:szCs w:val="20"/>
              </w:rPr>
              <w:t xml:space="preserve"> и Муссолини, предусматривающие государственный суверенитет города Ватикан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9.Идеология</w:t>
            </w:r>
          </w:p>
        </w:tc>
        <w:tc>
          <w:tcPr>
            <w:tcW w:w="2393" w:type="dxa"/>
          </w:tcPr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>Расизм: элита белой расы – арийцы и национализм</w:t>
            </w:r>
          </w:p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>Реваншизм</w:t>
            </w:r>
          </w:p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>Антисемитизм</w:t>
            </w:r>
          </w:p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proofErr w:type="spellStart"/>
            <w:r w:rsidRPr="0023505E">
              <w:rPr>
                <w:color w:val="333333"/>
                <w:sz w:val="20"/>
                <w:szCs w:val="20"/>
              </w:rPr>
              <w:t>Антигуманизм</w:t>
            </w:r>
            <w:proofErr w:type="spellEnd"/>
          </w:p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>Культ войны</w:t>
            </w:r>
          </w:p>
          <w:p w:rsidR="001D3C2B" w:rsidRPr="0023505E" w:rsidRDefault="001D3C2B" w:rsidP="001D3C2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23505E">
              <w:rPr>
                <w:color w:val="333333"/>
                <w:sz w:val="20"/>
                <w:szCs w:val="20"/>
              </w:rPr>
              <w:t>Популизм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1D3C2B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Великодержавность, реваншизм</w:t>
            </w: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5E">
              <w:rPr>
                <w:rFonts w:ascii="Times New Roman" w:hAnsi="Times New Roman" w:cs="Times New Roman"/>
                <w:sz w:val="20"/>
                <w:szCs w:val="20"/>
              </w:rPr>
              <w:t>10.Особенности внешней полити</w:t>
            </w:r>
            <w:r w:rsidR="001D3C2B" w:rsidRPr="0023505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393" w:type="dxa"/>
          </w:tcPr>
          <w:p w:rsidR="0023505E" w:rsidRPr="0023505E" w:rsidRDefault="0023505E" w:rsidP="002350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0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1933-1935гг. – борьба за отмену всех ограничений на перевооружение страны, записанных в Версальском договоре</w:t>
            </w:r>
          </w:p>
          <w:p w:rsidR="0023505E" w:rsidRPr="0023505E" w:rsidRDefault="0023505E" w:rsidP="002350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0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1936-1939гг. – переход к прямым актам агрессии в Европе</w:t>
            </w:r>
          </w:p>
          <w:p w:rsidR="0023505E" w:rsidRPr="0023505E" w:rsidRDefault="0023505E" w:rsidP="002350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0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1938г. – аншлюс Австрии</w:t>
            </w:r>
          </w:p>
          <w:p w:rsidR="0023505E" w:rsidRPr="0023505E" w:rsidRDefault="0023505E" w:rsidP="0023505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50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1939г. – захват Судетской области и всей Чехословакии; помощь фашистам в Испании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D3C2B" w:rsidRPr="001D3C2B" w:rsidRDefault="001D3C2B" w:rsidP="001D3C2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конфликт с Югославией по пограничным вопросам</w:t>
            </w:r>
          </w:p>
          <w:p w:rsidR="001D3C2B" w:rsidRPr="001D3C2B" w:rsidRDefault="001D3C2B" w:rsidP="001D3C2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935-1936 гг. – захват Эфиопии; оформление германо-итальянского союза</w:t>
            </w:r>
          </w:p>
          <w:p w:rsidR="001D3C2B" w:rsidRPr="001D3C2B" w:rsidRDefault="001D3C2B" w:rsidP="001D3C2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1937 г. – присоединение к германо-японскому Антикоминтерновскому пакту. Ось «Берлин-Рим-Токио»</w:t>
            </w:r>
          </w:p>
          <w:p w:rsidR="001D3C2B" w:rsidRPr="001D3C2B" w:rsidRDefault="001D3C2B" w:rsidP="001D3C2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C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1939 г. – вторжение в Албанию помощь фашистам в Испании</w:t>
            </w:r>
          </w:p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C1" w:rsidRPr="0023505E" w:rsidTr="001D3C2B">
        <w:tc>
          <w:tcPr>
            <w:tcW w:w="2392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33C1" w:rsidRPr="0023505E" w:rsidRDefault="00F533C1" w:rsidP="001D3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C78" w:rsidRPr="00F533C1" w:rsidRDefault="00A45C78" w:rsidP="00F533C1"/>
    <w:sectPr w:rsidR="00A45C78" w:rsidRPr="00F533C1" w:rsidSect="00A45C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6B" w:rsidRDefault="00B3036B" w:rsidP="00F533C1">
      <w:pPr>
        <w:spacing w:after="0" w:line="240" w:lineRule="auto"/>
      </w:pPr>
      <w:r>
        <w:separator/>
      </w:r>
    </w:p>
  </w:endnote>
  <w:endnote w:type="continuationSeparator" w:id="0">
    <w:p w:rsidR="00B3036B" w:rsidRDefault="00B3036B" w:rsidP="00F5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6B" w:rsidRDefault="00B3036B" w:rsidP="00F533C1">
      <w:pPr>
        <w:spacing w:after="0" w:line="240" w:lineRule="auto"/>
      </w:pPr>
      <w:r>
        <w:separator/>
      </w:r>
    </w:p>
  </w:footnote>
  <w:footnote w:type="continuationSeparator" w:id="0">
    <w:p w:rsidR="00B3036B" w:rsidRDefault="00B3036B" w:rsidP="00F5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C1" w:rsidRDefault="00F533C1">
    <w:pPr>
      <w:pStyle w:val="a4"/>
    </w:pPr>
    <w:r>
      <w:t>С</w:t>
    </w:r>
    <w:r w:rsidRPr="00F533C1">
      <w:t xml:space="preserve">равнительная характеристика тоталитарных режимов в Германии, </w:t>
    </w:r>
    <w:r>
      <w:t>И</w:t>
    </w:r>
    <w:r w:rsidRPr="00F533C1">
      <w:t xml:space="preserve">спании, </w:t>
    </w:r>
    <w:r>
      <w:t>И</w:t>
    </w:r>
    <w:r w:rsidRPr="00F533C1">
      <w:t>талии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423"/>
    <w:multiLevelType w:val="multilevel"/>
    <w:tmpl w:val="64E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61B4D"/>
    <w:multiLevelType w:val="multilevel"/>
    <w:tmpl w:val="938C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05AEA"/>
    <w:multiLevelType w:val="multilevel"/>
    <w:tmpl w:val="0A82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058BB"/>
    <w:multiLevelType w:val="multilevel"/>
    <w:tmpl w:val="932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9007D"/>
    <w:multiLevelType w:val="multilevel"/>
    <w:tmpl w:val="EEA4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E05C6"/>
    <w:multiLevelType w:val="multilevel"/>
    <w:tmpl w:val="4D4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C1"/>
    <w:rsid w:val="001D3C2B"/>
    <w:rsid w:val="0023505E"/>
    <w:rsid w:val="00311B86"/>
    <w:rsid w:val="007416A3"/>
    <w:rsid w:val="00971B72"/>
    <w:rsid w:val="00A45C78"/>
    <w:rsid w:val="00B3036B"/>
    <w:rsid w:val="00E2431C"/>
    <w:rsid w:val="00F533C1"/>
    <w:rsid w:val="00FC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3C1"/>
  </w:style>
  <w:style w:type="paragraph" w:styleId="a6">
    <w:name w:val="footer"/>
    <w:basedOn w:val="a"/>
    <w:link w:val="a7"/>
    <w:uiPriority w:val="99"/>
    <w:semiHidden/>
    <w:unhideWhenUsed/>
    <w:rsid w:val="00F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33C1"/>
  </w:style>
  <w:style w:type="paragraph" w:styleId="a8">
    <w:name w:val="Normal (Web)"/>
    <w:basedOn w:val="a"/>
    <w:uiPriority w:val="99"/>
    <w:semiHidden/>
    <w:unhideWhenUsed/>
    <w:rsid w:val="001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Пашок</dc:creator>
  <cp:lastModifiedBy>Asus</cp:lastModifiedBy>
  <cp:revision>2</cp:revision>
  <dcterms:created xsi:type="dcterms:W3CDTF">2014-01-20T13:04:00Z</dcterms:created>
  <dcterms:modified xsi:type="dcterms:W3CDTF">2014-01-20T13:04:00Z</dcterms:modified>
</cp:coreProperties>
</file>