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DA" w:rsidRDefault="00EF66DA" w:rsidP="00EF66DA">
      <w:pPr>
        <w:pStyle w:val="a3"/>
      </w:pPr>
      <w:r>
        <w:rPr>
          <w:rStyle w:val="a4"/>
        </w:rPr>
        <w:t>Ответ:</w:t>
      </w:r>
    </w:p>
    <w:p w:rsidR="00EF66DA" w:rsidRDefault="00EF66DA" w:rsidP="00EF66DA">
      <w:pPr>
        <w:pStyle w:val="a3"/>
      </w:pPr>
      <w:r>
        <w:t xml:space="preserve">Мировые религии – буддизм, христианство и ислам появились в эпохи великих исторических поворотов, в условиях складывания «мировых империй». Мировыми эти религии стали по причине так называемого универсализма, т.е. их обращенности ко всем и каждому независимо от классовой, сословной, кастовой, национальной, государственной и проч. принадлежности, что привело к большому количеству их адептов и широкой распространенности новых религий по всему земному шару. </w:t>
      </w:r>
    </w:p>
    <w:p w:rsidR="00EF66DA" w:rsidRDefault="00EF66DA" w:rsidP="00EF66DA">
      <w:pPr>
        <w:pStyle w:val="a3"/>
      </w:pPr>
      <w:r>
        <w:t xml:space="preserve">Буддизм – самая древняя мировая религия, возникшая в Индии в 6 в. до н.э. Истоки буддизма восходят к брахманизму – религии древних индусов. Согласно этим воззрениям, в основе мироздания лежит единая мировая душа – Атман (или Брахман). Она есть источник индивидуальных душ. После смерти души людей переселяются в другие тела. Все живое подчинено закону кармы (посмертного воздаяния за поступки при жизни) и включено в цепь непрерывных воплощений – колесо Сансары. Следующее воплощение может быть высшим или низшим. Все сущее имеет в своей основе дхармы, - поток этих нематериальных частиц, их различные комбинации определяют бытие неживых предметов, растений, животных, человека и т.д. После распадения данного сочетания дхарм соответствующая их комбинация исчезает, и для человека это означает смерть, но сами дхармы не исчезают, а образуют новую комбинацию. Происходит перерождение индивида в ином облике. Высшая цель этих верований – вырваться из колеса сансары и достичь Нирваны. Нирвана – это состояние вечного блаженства, когда душа все воспринимает, но ни на что не реагирует («нирвана» - с санскрита: «остывание, затухание» - состояние запредельное жизни и смерти, момент соединения человеческой души с Атманом). Согласно буддизму, впасть в нирвану можно при жизни, но полностью она достигается лишь после смерти. </w:t>
      </w:r>
    </w:p>
    <w:p w:rsidR="00EF66DA" w:rsidRDefault="00EF66DA" w:rsidP="00EF66DA">
      <w:pPr>
        <w:pStyle w:val="a3"/>
      </w:pPr>
      <w:r>
        <w:t xml:space="preserve">Основатель буддизма – принц Сиддхартха Гаутама (564/ 563 – 483 гг. до н.э.), первый Будда (в пер. с санскрита – «просветленный»), сын царя племени </w:t>
      </w:r>
      <w:proofErr w:type="spellStart"/>
      <w:r>
        <w:t>Шакьев</w:t>
      </w:r>
      <w:proofErr w:type="spellEnd"/>
      <w:r>
        <w:t xml:space="preserve"> (отсюда одно из имен Будды – Шакьямуни - мудрец из рода </w:t>
      </w:r>
      <w:proofErr w:type="spellStart"/>
      <w:r>
        <w:t>Шакьев</w:t>
      </w:r>
      <w:proofErr w:type="spellEnd"/>
      <w:r>
        <w:t xml:space="preserve">). Поворотный момент в жизни Сиддхартхи наступил, когда ему минуло 29 лет, и он покинул дворец, в котором жил. Лицом к лицу столкнувшись со старостью, болезнями и смертью, он осознал, что все это неотъемлемые элементы жизни, с которыми нужно смириться. Он познакомился с различными религиозными учениями в надежде постичь смысл жизни, но, разочаровавшись в них, всецело сосредоточился на медитации (углубленном размышлении) и однажды – через 6 лет скитаний - открыл наконец истинный смысл существования всех вещей. Свое кредо Сиддхартха изложил в так называемой </w:t>
      </w:r>
      <w:proofErr w:type="spellStart"/>
      <w:r>
        <w:t>Бенаресской</w:t>
      </w:r>
      <w:proofErr w:type="spellEnd"/>
      <w:r>
        <w:t xml:space="preserve"> проповеди. Она сродни Нагорной проповеди Иисуса Христа. В ней он излагает «4 великих истины»: 1) жизнь есть страдание; 2) причина страданий – наши желания, привязанность к жизни, жажда бытия, страсти; 3) освободиться от страданий можно, избавившись от желаний; 4) к спасению ведет путь соблюдения 8 определенных условий – «восьмеричный путь самосовершенствования», который предполагает овладение искусством иметь праведные: воззрения, стремления, речь, действия, жизнь, усилия, созерцание, размышление. </w:t>
      </w:r>
    </w:p>
    <w:p w:rsidR="00EF66DA" w:rsidRDefault="00EF66DA" w:rsidP="00EF66DA">
      <w:pPr>
        <w:pStyle w:val="a3"/>
      </w:pPr>
      <w:r>
        <w:t xml:space="preserve">По сути, буддизм есть религиозно-философское учение. Многие исследователи считают буддизм политеистической религией, так как тот, кто сумеет пройти все стадии восьмеричного пути и достичь нирваны, становится </w:t>
      </w:r>
      <w:proofErr w:type="spellStart"/>
      <w:r>
        <w:t>буддой</w:t>
      </w:r>
      <w:proofErr w:type="spellEnd"/>
      <w:r>
        <w:t>. Будды – это боги буддийской религии, их много. На земле существуют также бодхисатвы (</w:t>
      </w:r>
      <w:proofErr w:type="spellStart"/>
      <w:r>
        <w:t>бодисатвы</w:t>
      </w:r>
      <w:proofErr w:type="spellEnd"/>
      <w:r>
        <w:t xml:space="preserve">) – святые, почти достигшие нирваны, но оставшиеся жить земной жизнью, чтобы помочь другим достичь просветления. Сам Будда Шакьямуни, достигнув нирваны, еще более 40 лет проповедовал свое учение. Буддизм утверждает равенство всех людей и возможность для любого, </w:t>
      </w:r>
      <w:r>
        <w:lastRenderedPageBreak/>
        <w:t xml:space="preserve">независимо от кастовой принадлежности, достичь «просветления». Буддизм требует от своих адептов не аскетизма, а лишь равнодушия к мирским благам и невзгодам. «Срединный путь» буддизма требует во всем избегать крайностей, не предъявлять чересчур жестких требований к людям. Основные догматы буддизма сосредоточены в текстах </w:t>
      </w:r>
      <w:proofErr w:type="spellStart"/>
      <w:r>
        <w:t>Трипитаки</w:t>
      </w:r>
      <w:proofErr w:type="spellEnd"/>
      <w:r>
        <w:t xml:space="preserve"> (</w:t>
      </w:r>
      <w:proofErr w:type="spellStart"/>
      <w:r>
        <w:t>Типитаки</w:t>
      </w:r>
      <w:proofErr w:type="spellEnd"/>
      <w:r>
        <w:t xml:space="preserve">) – (в переводе – «Три корзины»: Корзина устава общины - </w:t>
      </w:r>
      <w:proofErr w:type="spellStart"/>
      <w:r>
        <w:t>сангхи</w:t>
      </w:r>
      <w:proofErr w:type="spellEnd"/>
      <w:r>
        <w:t xml:space="preserve">, Корзина учения, Корзина толкования учения). В буддизме имеется ряд направлений, наиболее ранними являются хинаяна и махаяна, оформившиеся в первые века нашей эры. Хинаяна (санскр.- «узкая колесница», узкий путь освобождения) обещает освобождение от страданий, от сансары только монахам, членам </w:t>
      </w:r>
      <w:proofErr w:type="spellStart"/>
      <w:r>
        <w:t>сангхи</w:t>
      </w:r>
      <w:proofErr w:type="spellEnd"/>
      <w:r>
        <w:t xml:space="preserve">. Махаяна (санскр.- «широкая колесница») считает, что достичь освобождения от сансары может не только монах, но и любой верующий, соблюдающий обеты духовного совершенства. </w:t>
      </w:r>
    </w:p>
    <w:p w:rsidR="00EF66DA" w:rsidRDefault="00EF66DA" w:rsidP="00EF66DA">
      <w:pPr>
        <w:pStyle w:val="a3"/>
      </w:pPr>
      <w:r>
        <w:t xml:space="preserve">В 3-м в. до н.э. правитель крупнейшего государства Индии </w:t>
      </w:r>
      <w:proofErr w:type="spellStart"/>
      <w:r>
        <w:t>Ашока</w:t>
      </w:r>
      <w:proofErr w:type="spellEnd"/>
      <w:r>
        <w:t xml:space="preserve"> объявил себя покровителем буддийского монашества и защитником вероучения буддизма. Достигнув расцвета в Индии в конце 1-го тыс. до н.э., буддизм к 13 в. н.э. утратил влияние в этой стране и получил распространение в странах Южной, Юго-Восточной, Центральной Азии, Дальнего Востока. Сейчас в мире насчитывается около 800 млн. буддистов. </w:t>
      </w:r>
    </w:p>
    <w:p w:rsidR="00EF66DA" w:rsidRDefault="00EF66DA" w:rsidP="00EF66DA">
      <w:pPr>
        <w:pStyle w:val="a3"/>
      </w:pPr>
      <w:r>
        <w:t xml:space="preserve">2.2. Христианство - одна из мировых религий, возникшая в 1-м веке н.э. в восточной провинции Римской империи (в Палестине) как религия угнетенных. Христианство - это собирательный термин для характеристики трех основных направлений вероисповедания: католицизма, православия и протестантизма. Каждое из этих крупных направлений, в свою очередь, подразделяется на ряд более мелких вероисповеданий и религиозных организаций. Всех их объединяют общие исторические корни, определенные положения вероучения и культовые действия. Христианское учение и его догматы уже давно стали важной составной частью мировой культуры. </w:t>
      </w:r>
    </w:p>
    <w:p w:rsidR="00EF66DA" w:rsidRDefault="00EF66DA" w:rsidP="00EF66DA">
      <w:pPr>
        <w:pStyle w:val="a3"/>
      </w:pPr>
      <w:r>
        <w:t>Христианство получило название от имени Иисуса Христа (он выступает как предсказанный ветхозаветными еврейскими пророками Мессия). Христианское вероучение основывается на Священном Писании – Библии (Ветхий Завет – 39 книг и Новый Завет – 27 книг) и Священном Предании (постановлениях первых 7-и Вселенских соборов и поместных соборов, трудах «Отцов церкви» - христианских писателей 4-7 вв. н.э.). Христианство возникло как секта в иудаизме в условиях глубокого экономического, политического, социального и этнического неравенства и гнета народов на территории Римской империи.</w:t>
      </w:r>
    </w:p>
    <w:p w:rsidR="00EF66DA" w:rsidRDefault="00EF66DA" w:rsidP="00EF66DA">
      <w:pPr>
        <w:pStyle w:val="a3"/>
      </w:pPr>
      <w:r>
        <w:t xml:space="preserve">Ислам – самая молодая мировая религия («ислам» в переводе с арабского – покорность, а название мусульмане происходит от слова «муслим» - отдавший себя Богу). Ислам зародился в 7 в. н.э. в Аравии, население которой в это время жило в условиях разложения родоплеменного строя и формирования единого государства. В этом процессе одним из средств объединения многочисленных арабских племен в единое государство и стала новая религия. Основателем ислама является пророк Мухаммад (570-632 гг.), уроженец города Мекки, который в 610 г. начал свою проповедническую деятельность. Племена, жившие на Аравийском полуострове до возникновения ислама, были язычниками. Доисламская эпоха именуется </w:t>
      </w:r>
      <w:proofErr w:type="spellStart"/>
      <w:r>
        <w:t>джахилийей</w:t>
      </w:r>
      <w:proofErr w:type="spellEnd"/>
      <w:r>
        <w:t xml:space="preserve">. Пантеон языческой Мекки состоял из множества богов, идолы которых назывались </w:t>
      </w:r>
      <w:proofErr w:type="spellStart"/>
      <w:r>
        <w:t>бетилами</w:t>
      </w:r>
      <w:proofErr w:type="spellEnd"/>
      <w:r>
        <w:t xml:space="preserve">. Один из идолов, как полагают исследователи, носил имя Аллах. В 622 г. Мухаммад вместе со своими приверженцами – </w:t>
      </w:r>
      <w:proofErr w:type="spellStart"/>
      <w:r>
        <w:t>мухаджирами</w:t>
      </w:r>
      <w:proofErr w:type="spellEnd"/>
      <w:r>
        <w:t xml:space="preserve"> – вынужден был бежать из Мекки в </w:t>
      </w:r>
      <w:proofErr w:type="spellStart"/>
      <w:r>
        <w:t>Ясриб</w:t>
      </w:r>
      <w:proofErr w:type="spellEnd"/>
      <w:r>
        <w:t xml:space="preserve">, который впоследствии стал именоваться Мединой (городом пророка). Переселение (по-арабски «хиджра») мусульман в </w:t>
      </w:r>
      <w:proofErr w:type="spellStart"/>
      <w:r>
        <w:t>Ясриб</w:t>
      </w:r>
      <w:proofErr w:type="spellEnd"/>
      <w:r>
        <w:t xml:space="preserve"> стало первым днем мусульманского летоисчисления. После смерти Мухаммада в 632 г. первыми четырьмя главами мусульманской общины были Абу-</w:t>
      </w:r>
      <w:proofErr w:type="spellStart"/>
      <w:r>
        <w:t>Бакр</w:t>
      </w:r>
      <w:proofErr w:type="spellEnd"/>
      <w:r>
        <w:t>, Омар, Осман, Али, получившие именование «праведных халифов» (</w:t>
      </w:r>
      <w:proofErr w:type="spellStart"/>
      <w:r>
        <w:t>арабск</w:t>
      </w:r>
      <w:proofErr w:type="spellEnd"/>
      <w:proofErr w:type="gramStart"/>
      <w:r>
        <w:t>. преемник</w:t>
      </w:r>
      <w:proofErr w:type="gramEnd"/>
      <w:r>
        <w:t xml:space="preserve">, заместитель). </w:t>
      </w:r>
    </w:p>
    <w:p w:rsidR="00EF66DA" w:rsidRDefault="00EF66DA" w:rsidP="00EF66DA">
      <w:pPr>
        <w:pStyle w:val="a3"/>
      </w:pPr>
      <w:r>
        <w:lastRenderedPageBreak/>
        <w:t xml:space="preserve">Особую роль в формировании мусульманского мировоззрения сыграли иудаизм и христианство. Мусульмане, наряду с иудеями и христианами, почитают одних и тех же ветхозаветных пророков, а также Иисуса Христа как одного из них. Именно поэтому ислам называют </w:t>
      </w:r>
      <w:proofErr w:type="spellStart"/>
      <w:r>
        <w:t>авраамической</w:t>
      </w:r>
      <w:proofErr w:type="spellEnd"/>
      <w:r>
        <w:t xml:space="preserve"> религией (по имени ветхозаветного Авраама – основателя «12-ти колен </w:t>
      </w:r>
      <w:proofErr w:type="spellStart"/>
      <w:r>
        <w:t>Израилевых</w:t>
      </w:r>
      <w:proofErr w:type="spellEnd"/>
      <w:r>
        <w:t>»). Основу вероучения ислама составляют Коран (</w:t>
      </w:r>
      <w:proofErr w:type="spellStart"/>
      <w:r>
        <w:t>арабск</w:t>
      </w:r>
      <w:proofErr w:type="spellEnd"/>
      <w:r>
        <w:t>. «</w:t>
      </w:r>
      <w:proofErr w:type="gramStart"/>
      <w:r>
        <w:t>чтение</w:t>
      </w:r>
      <w:proofErr w:type="gramEnd"/>
      <w:r>
        <w:t xml:space="preserve"> вслух») и Сунна (</w:t>
      </w:r>
      <w:proofErr w:type="spellStart"/>
      <w:r>
        <w:t>арабск</w:t>
      </w:r>
      <w:proofErr w:type="spellEnd"/>
      <w:r>
        <w:t>. «</w:t>
      </w:r>
      <w:proofErr w:type="gramStart"/>
      <w:r>
        <w:t>образец</w:t>
      </w:r>
      <w:proofErr w:type="gramEnd"/>
      <w:r>
        <w:t xml:space="preserve">, пример»). В Коране воспроизводятся многие библейские сюжеты, упоминаются библейские пророки, последним из которых, «печатью пророков», считается Мухаммад. Коран состоит из 114 сур (глав), каждая из которых делится на </w:t>
      </w:r>
      <w:proofErr w:type="spellStart"/>
      <w:r>
        <w:t>аяты</w:t>
      </w:r>
      <w:proofErr w:type="spellEnd"/>
      <w:r>
        <w:t xml:space="preserve"> (стихи). Первая сура (самая большая) – «</w:t>
      </w:r>
      <w:proofErr w:type="spellStart"/>
      <w:r>
        <w:t>Фатиха</w:t>
      </w:r>
      <w:proofErr w:type="spellEnd"/>
      <w:r>
        <w:t>» (Открывающая) значит для мусульманина то же самое, что для христиан молитва «Отче наш», т.е. каждый обязан знать ее наизусть. Наряду с Кораном, руководством для всей мусульманской общины (</w:t>
      </w:r>
      <w:proofErr w:type="spellStart"/>
      <w:r>
        <w:t>уммы</w:t>
      </w:r>
      <w:proofErr w:type="spellEnd"/>
      <w:r>
        <w:t>) в решении насущных проблем общественной и личной жизни является Сунна. Это свод текстов (хадисов), описывающих жизнь Мухаммада (аналогично христианским Евангелиям), его слова и дела, а в широком смысле – сборник благих обычаев, традиционных установлений, дополняющий Коран и почитаемый наравне с ним. Важным документом мусульманского комплекса является шариат (</w:t>
      </w:r>
      <w:proofErr w:type="spellStart"/>
      <w:r>
        <w:t>арабск</w:t>
      </w:r>
      <w:proofErr w:type="spellEnd"/>
      <w:r>
        <w:t>. «</w:t>
      </w:r>
      <w:proofErr w:type="gramStart"/>
      <w:r>
        <w:t>надлежащий</w:t>
      </w:r>
      <w:proofErr w:type="gramEnd"/>
      <w:r>
        <w:t xml:space="preserve"> путь»)- свод норм мусульманского права, морали, религиозных предписаний и ритуалов.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исламе утверждаются </w:t>
      </w:r>
      <w:r>
        <w:rPr>
          <w:rFonts w:ascii="Arial" w:hAnsi="Arial" w:cs="Arial"/>
          <w:b/>
          <w:bCs/>
          <w:color w:val="000000"/>
        </w:rPr>
        <w:t>5 «столпов веры»</w:t>
      </w:r>
      <w:r>
        <w:rPr>
          <w:rFonts w:ascii="Arial" w:hAnsi="Arial" w:cs="Arial"/>
          <w:color w:val="000000"/>
        </w:rPr>
        <w:t>, в которых отражены обязанности мусульманина: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</w:t>
      </w:r>
      <w:proofErr w:type="spellStart"/>
      <w:r>
        <w:rPr>
          <w:rFonts w:ascii="Arial" w:hAnsi="Arial" w:cs="Arial"/>
          <w:b/>
          <w:bCs/>
          <w:color w:val="000000"/>
        </w:rPr>
        <w:t>Шахада</w:t>
      </w:r>
      <w:proofErr w:type="spellEnd"/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– свидетельство веры, выражаемое формулой «Нет Бога, кроме Аллаха, и Мухаммад посланник Аллаха». Она содержит 2 важнейших догмата ислама – исповедание единобожия (</w:t>
      </w:r>
      <w:proofErr w:type="spellStart"/>
      <w:r>
        <w:rPr>
          <w:rFonts w:ascii="Arial" w:hAnsi="Arial" w:cs="Arial"/>
          <w:color w:val="000000"/>
        </w:rPr>
        <w:t>таухид</w:t>
      </w:r>
      <w:proofErr w:type="spellEnd"/>
      <w:r>
        <w:rPr>
          <w:rFonts w:ascii="Arial" w:hAnsi="Arial" w:cs="Arial"/>
          <w:color w:val="000000"/>
        </w:rPr>
        <w:t xml:space="preserve">) и признание пророческой миссии Мухаммада. Во время сражений </w:t>
      </w:r>
      <w:proofErr w:type="spellStart"/>
      <w:r>
        <w:rPr>
          <w:rFonts w:ascii="Arial" w:hAnsi="Arial" w:cs="Arial"/>
          <w:color w:val="000000"/>
        </w:rPr>
        <w:t>шахада</w:t>
      </w:r>
      <w:proofErr w:type="spellEnd"/>
      <w:r>
        <w:rPr>
          <w:rFonts w:ascii="Arial" w:hAnsi="Arial" w:cs="Arial"/>
          <w:color w:val="000000"/>
        </w:rPr>
        <w:t xml:space="preserve"> служила мусульманам боевым кличем, поэтому воины, павшие в битве с врагами веры, именовались </w:t>
      </w:r>
      <w:r>
        <w:rPr>
          <w:rFonts w:ascii="Arial" w:hAnsi="Arial" w:cs="Arial"/>
          <w:b/>
          <w:bCs/>
          <w:color w:val="000000"/>
        </w:rPr>
        <w:t>шахидами </w:t>
      </w:r>
      <w:r>
        <w:rPr>
          <w:rFonts w:ascii="Arial" w:hAnsi="Arial" w:cs="Arial"/>
          <w:color w:val="000000"/>
        </w:rPr>
        <w:t>(мучениками).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Намаз</w:t>
      </w:r>
      <w:r>
        <w:rPr>
          <w:rFonts w:ascii="Arial" w:hAnsi="Arial" w:cs="Arial"/>
          <w:color w:val="000000"/>
        </w:rPr>
        <w:t> (</w:t>
      </w:r>
      <w:proofErr w:type="spellStart"/>
      <w:r>
        <w:rPr>
          <w:rFonts w:ascii="Arial" w:hAnsi="Arial" w:cs="Arial"/>
          <w:color w:val="000000"/>
        </w:rPr>
        <w:t>арабск</w:t>
      </w:r>
      <w:proofErr w:type="spellEnd"/>
      <w:r>
        <w:rPr>
          <w:rFonts w:ascii="Arial" w:hAnsi="Arial" w:cs="Arial"/>
          <w:color w:val="000000"/>
        </w:rPr>
        <w:t>. «</w:t>
      </w:r>
      <w:proofErr w:type="gramStart"/>
      <w:r>
        <w:rPr>
          <w:rFonts w:ascii="Arial" w:hAnsi="Arial" w:cs="Arial"/>
          <w:color w:val="000000"/>
        </w:rPr>
        <w:t>салат</w:t>
      </w:r>
      <w:proofErr w:type="gramEnd"/>
      <w:r>
        <w:rPr>
          <w:rFonts w:ascii="Arial" w:hAnsi="Arial" w:cs="Arial"/>
          <w:color w:val="000000"/>
        </w:rPr>
        <w:t>») – ежедневная 5-кратная молитва.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Саум</w:t>
      </w:r>
      <w:proofErr w:type="spellEnd"/>
      <w:r>
        <w:rPr>
          <w:rFonts w:ascii="Arial" w:hAnsi="Arial" w:cs="Arial"/>
          <w:color w:val="000000"/>
        </w:rPr>
        <w:t> (</w:t>
      </w:r>
      <w:proofErr w:type="spellStart"/>
      <w:r>
        <w:rPr>
          <w:rFonts w:ascii="Arial" w:hAnsi="Arial" w:cs="Arial"/>
          <w:color w:val="000000"/>
        </w:rPr>
        <w:t>турецк</w:t>
      </w:r>
      <w:proofErr w:type="spellEnd"/>
      <w:r>
        <w:rPr>
          <w:rFonts w:ascii="Arial" w:hAnsi="Arial" w:cs="Arial"/>
          <w:color w:val="000000"/>
        </w:rPr>
        <w:t>. «</w:t>
      </w:r>
      <w:proofErr w:type="gramStart"/>
      <w:r>
        <w:rPr>
          <w:rFonts w:ascii="Arial" w:hAnsi="Arial" w:cs="Arial"/>
          <w:color w:val="000000"/>
        </w:rPr>
        <w:t>ураза</w:t>
      </w:r>
      <w:proofErr w:type="gramEnd"/>
      <w:r>
        <w:rPr>
          <w:rFonts w:ascii="Arial" w:hAnsi="Arial" w:cs="Arial"/>
          <w:color w:val="000000"/>
        </w:rPr>
        <w:t>») пост в месяц Рамадан (рамазан) – 9-й месяц лунного календаря, «месяц пророка».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</w:t>
      </w:r>
      <w:proofErr w:type="spellStart"/>
      <w:r>
        <w:rPr>
          <w:rFonts w:ascii="Arial" w:hAnsi="Arial" w:cs="Arial"/>
          <w:b/>
          <w:bCs/>
          <w:color w:val="000000"/>
        </w:rPr>
        <w:t>Закят</w:t>
      </w:r>
      <w:proofErr w:type="spellEnd"/>
      <w:r>
        <w:rPr>
          <w:rFonts w:ascii="Arial" w:hAnsi="Arial" w:cs="Arial"/>
          <w:color w:val="000000"/>
        </w:rPr>
        <w:t> – обязательная милостыня, налог в пользу бедных.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</w:t>
      </w:r>
      <w:r>
        <w:rPr>
          <w:rFonts w:ascii="Arial" w:hAnsi="Arial" w:cs="Arial"/>
          <w:b/>
          <w:bCs/>
          <w:color w:val="000000"/>
        </w:rPr>
        <w:t>Хадж </w:t>
      </w:r>
      <w:r>
        <w:rPr>
          <w:rFonts w:ascii="Arial" w:hAnsi="Arial" w:cs="Arial"/>
          <w:color w:val="000000"/>
        </w:rPr>
        <w:t>– паломничество в Мекку, которое хотя бы раз в жизни должен совершить каждый мусульманин. Паломники отправляются в Мекку, к Каабе, которая считается главной святыней мусульман.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Некоторые мусульманские теологи считают 6-м «столпом» джихад (газават)</w:t>
      </w:r>
      <w:r>
        <w:rPr>
          <w:rFonts w:ascii="Arial" w:hAnsi="Arial" w:cs="Arial"/>
          <w:color w:val="000000"/>
        </w:rPr>
        <w:t>. Под этим термином понимается борьба за веру, которая ведется в следующих основных формах: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«джихад сердца» - борьба с собственными дурными наклонностями (это т.наз. «Великий джихад»);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«джихад языка» - «повеление достойного одобрения и запрещение достойного порицания»;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«джихад руки» - принятие соответствующих мер наказания в отношении преступников и нарушителей норм нравственности;</w:t>
      </w:r>
    </w:p>
    <w:p w:rsidR="00EF66DA" w:rsidRDefault="00EF66DA" w:rsidP="00EF66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«джихад меча» - необходимое обращение к оружию для того, чтобы расправиться с врагами ислама, уничтожить зло и несправедливость (т. наз. «Малый джихад»).</w:t>
      </w:r>
    </w:p>
    <w:p w:rsidR="00481A57" w:rsidRDefault="00481A57">
      <w:bookmarkStart w:id="0" w:name="_GoBack"/>
      <w:bookmarkEnd w:id="0"/>
    </w:p>
    <w:sectPr w:rsidR="004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A"/>
    <w:rsid w:val="00481A57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BFC7-C479-4A8B-889F-EC3DFD8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2020-06-04T07:47:00Z</dcterms:created>
  <dcterms:modified xsi:type="dcterms:W3CDTF">2020-06-04T07:48:00Z</dcterms:modified>
</cp:coreProperties>
</file>