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52" w:rsidRDefault="00E8423E" w:rsidP="00654552">
      <w:pPr>
        <w:pStyle w:val="af4"/>
        <w:shd w:val="clear" w:color="auto" w:fill="FFFFFF"/>
        <w:spacing w:before="0" w:beforeAutospacing="0" w:after="450" w:afterAutospacing="0"/>
        <w:jc w:val="both"/>
        <w:textAlignment w:val="baseline"/>
        <w:rPr>
          <w:rFonts w:ascii="Tahoma" w:hAnsi="Tahoma" w:cs="Tahoma"/>
          <w:color w:val="000000"/>
          <w:sz w:val="16"/>
          <w:szCs w:val="16"/>
          <w:shd w:val="clear" w:color="auto" w:fill="F2F2F8"/>
          <w:lang w:val="en-US"/>
        </w:rPr>
      </w:pPr>
      <w:r w:rsidRPr="00E8423E">
        <w:rPr>
          <w:rFonts w:ascii="Arial" w:hAnsi="Arial" w:cs="Arial"/>
          <w:color w:val="5555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16"/>
          <w:szCs w:val="16"/>
          <w:shd w:val="clear" w:color="auto" w:fill="F2F2F8"/>
        </w:rPr>
        <w:t xml:space="preserve">Египет - одна из наиболее экономически развитых стран Ближнего Востока и Африки. В последний период в стране проводятся мероприятия по либерализации экономики, осуществлению рыночных реформ, повышению эффективности производства. Египет — с 2006 года и по настоящее время является лидером среди стран Африки по поступающим потокам прямых иностранных инвестиций в экономику государства. Это не случайность, а закономерность, обеспеченная законодательной и исполнительной властями. Принятые государством законы №230/1989 «Об инвестициях»; №8/1997 «О поощрении инвестиций и гарантиях инвесторам»; «О Компаниях» №3 от 1998 г., а также поправки и уточнения к ним дали толчок развитию экономики Египта за счет привлечения иностранных инвестиций на государственном, корпоративном и частном уровнях. Другим позитивным шагом формирования благоприятных условий для развития экономики и привлечения иностранных инвестиций стал общенациональный референдум, который состоялся 26 марта 2007 года. Задача референдума состояла в одобрении предложений Президента АРЕ </w:t>
      </w:r>
      <w:proofErr w:type="spellStart"/>
      <w:r>
        <w:rPr>
          <w:rFonts w:ascii="Tahoma" w:hAnsi="Tahoma" w:cs="Tahoma"/>
          <w:color w:val="000000"/>
          <w:sz w:val="16"/>
          <w:szCs w:val="16"/>
          <w:shd w:val="clear" w:color="auto" w:fill="F2F2F8"/>
        </w:rPr>
        <w:t>Хосни</w:t>
      </w:r>
      <w:proofErr w:type="spellEnd"/>
      <w:r>
        <w:rPr>
          <w:rFonts w:ascii="Tahoma" w:hAnsi="Tahoma" w:cs="Tahoma"/>
          <w:color w:val="000000"/>
          <w:sz w:val="16"/>
          <w:szCs w:val="16"/>
          <w:shd w:val="clear" w:color="auto" w:fill="F2F2F8"/>
        </w:rPr>
        <w:t xml:space="preserve"> </w:t>
      </w:r>
      <w:proofErr w:type="spellStart"/>
      <w:r>
        <w:rPr>
          <w:rFonts w:ascii="Tahoma" w:hAnsi="Tahoma" w:cs="Tahoma"/>
          <w:color w:val="000000"/>
          <w:sz w:val="16"/>
          <w:szCs w:val="16"/>
          <w:shd w:val="clear" w:color="auto" w:fill="F2F2F8"/>
        </w:rPr>
        <w:t>Мубарака</w:t>
      </w:r>
      <w:proofErr w:type="spellEnd"/>
      <w:r>
        <w:rPr>
          <w:rFonts w:ascii="Tahoma" w:hAnsi="Tahoma" w:cs="Tahoma"/>
          <w:color w:val="000000"/>
          <w:sz w:val="16"/>
          <w:szCs w:val="16"/>
          <w:shd w:val="clear" w:color="auto" w:fill="F2F2F8"/>
        </w:rPr>
        <w:t xml:space="preserve"> о внесении изменений в действующую Конституцию страны, направленных на создание открытой экономики и сформирование позитивного инвестиционного имиджа Египта</w:t>
      </w:r>
      <w:r w:rsidR="005A2295" w:rsidRPr="005A2295">
        <w:rPr>
          <w:rFonts w:ascii="Tahoma" w:hAnsi="Tahoma" w:cs="Tahoma"/>
          <w:color w:val="000000"/>
          <w:sz w:val="16"/>
          <w:szCs w:val="16"/>
          <w:shd w:val="clear" w:color="auto" w:fill="F2F2F8"/>
        </w:rPr>
        <w:t>///</w:t>
      </w:r>
    </w:p>
    <w:p w:rsidR="005A2295" w:rsidRPr="005A2295" w:rsidRDefault="005A2295" w:rsidP="00654552">
      <w:pPr>
        <w:pStyle w:val="af4"/>
        <w:shd w:val="clear" w:color="auto" w:fill="FFFFFF"/>
        <w:spacing w:before="0" w:beforeAutospacing="0" w:after="450" w:afterAutospacing="0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Tahoma" w:hAnsi="Tahoma" w:cs="Tahoma"/>
          <w:color w:val="000000"/>
          <w:sz w:val="16"/>
          <w:szCs w:val="16"/>
          <w:shd w:val="clear" w:color="auto" w:fill="F2F2F8"/>
        </w:rPr>
        <w:t xml:space="preserve">сельском </w:t>
      </w:r>
      <w:proofErr w:type="gramStart"/>
      <w:r>
        <w:rPr>
          <w:rFonts w:ascii="Tahoma" w:hAnsi="Tahoma" w:cs="Tahoma"/>
          <w:color w:val="000000"/>
          <w:sz w:val="16"/>
          <w:szCs w:val="16"/>
          <w:shd w:val="clear" w:color="auto" w:fill="F2F2F8"/>
        </w:rPr>
        <w:t>хозяйстве</w:t>
      </w:r>
      <w:proofErr w:type="gramEnd"/>
      <w:r>
        <w:rPr>
          <w:rFonts w:ascii="Tahoma" w:hAnsi="Tahoma" w:cs="Tahoma"/>
          <w:color w:val="000000"/>
          <w:sz w:val="16"/>
          <w:szCs w:val="16"/>
          <w:shd w:val="clear" w:color="auto" w:fill="F2F2F8"/>
        </w:rPr>
        <w:t xml:space="preserve"> занята большая часть населения (около 30%). Его основу составляют небольшие землевладения. Что касаемо экономики Египта в целом то, 30% всего трудоспособного населения занято в сельском хозяйстве. В промышленности тон задают текстильные фабрики и предприятия по производству продуктов питания. Богатые собственные залежи руд обеспечивают сырьем гигантский металлургический комбинат в </w:t>
      </w:r>
      <w:proofErr w:type="spellStart"/>
      <w:r>
        <w:rPr>
          <w:rFonts w:ascii="Tahoma" w:hAnsi="Tahoma" w:cs="Tahoma"/>
          <w:color w:val="000000"/>
          <w:sz w:val="16"/>
          <w:szCs w:val="16"/>
          <w:shd w:val="clear" w:color="auto" w:fill="F2F2F8"/>
        </w:rPr>
        <w:t>Хелуане</w:t>
      </w:r>
      <w:proofErr w:type="spellEnd"/>
      <w:r>
        <w:rPr>
          <w:rFonts w:ascii="Tahoma" w:hAnsi="Tahoma" w:cs="Tahoma"/>
          <w:color w:val="000000"/>
          <w:sz w:val="16"/>
          <w:szCs w:val="16"/>
          <w:shd w:val="clear" w:color="auto" w:fill="F2F2F8"/>
        </w:rPr>
        <w:t xml:space="preserve">. Электроэнергию дает, прежде всего, </w:t>
      </w:r>
      <w:proofErr w:type="spellStart"/>
      <w:r>
        <w:rPr>
          <w:rFonts w:ascii="Tahoma" w:hAnsi="Tahoma" w:cs="Tahoma"/>
          <w:color w:val="000000"/>
          <w:sz w:val="16"/>
          <w:szCs w:val="16"/>
          <w:shd w:val="clear" w:color="auto" w:fill="F2F2F8"/>
        </w:rPr>
        <w:t>Асуанская</w:t>
      </w:r>
      <w:proofErr w:type="spellEnd"/>
      <w:r>
        <w:rPr>
          <w:rFonts w:ascii="Tahoma" w:hAnsi="Tahoma" w:cs="Tahoma"/>
          <w:color w:val="000000"/>
          <w:sz w:val="16"/>
          <w:szCs w:val="16"/>
          <w:shd w:val="clear" w:color="auto" w:fill="F2F2F8"/>
        </w:rPr>
        <w:t xml:space="preserve"> гидростанция. Имеются крупные месторождения природного газа. Главным экспортным продуктом является нефть. Так же большую роль в хозяйственной жизни Египта играют экспорт нефти и быстро развивающаяся добыча газа. Нефть и газ не только позволяют обеспечить внутренние потребности в энергоресурсах, но и являются источниками крупных поступлений иностранной валюты, служат сырьем для набирающей темп химической промышленности. </w:t>
      </w:r>
      <w:proofErr w:type="gramStart"/>
      <w:r>
        <w:rPr>
          <w:rFonts w:ascii="Tahoma" w:hAnsi="Tahoma" w:cs="Tahoma"/>
          <w:color w:val="000000"/>
          <w:sz w:val="16"/>
          <w:szCs w:val="16"/>
          <w:shd w:val="clear" w:color="auto" w:fill="F2F2F8"/>
        </w:rPr>
        <w:t>В последние десятилетие в условиях экономической либерализации наряду с традиционными – текстильной, пищевкусовой – получают развитие многие новые отрасли национальной промышленности: нефтехимия, цветная металлургия.</w:t>
      </w:r>
      <w:proofErr w:type="gramEnd"/>
      <w:r>
        <w:rPr>
          <w:rFonts w:ascii="Tahoma" w:hAnsi="Tahoma" w:cs="Tahoma"/>
          <w:color w:val="000000"/>
          <w:sz w:val="16"/>
          <w:szCs w:val="16"/>
          <w:shd w:val="clear" w:color="auto" w:fill="F2F2F8"/>
        </w:rPr>
        <w:t xml:space="preserve"> </w:t>
      </w:r>
      <w:proofErr w:type="gramStart"/>
      <w:r>
        <w:rPr>
          <w:rFonts w:ascii="Tahoma" w:hAnsi="Tahoma" w:cs="Tahoma"/>
          <w:color w:val="000000"/>
          <w:sz w:val="16"/>
          <w:szCs w:val="16"/>
          <w:shd w:val="clear" w:color="auto" w:fill="F2F2F8"/>
        </w:rPr>
        <w:t>Но</w:t>
      </w:r>
      <w:proofErr w:type="gramEnd"/>
      <w:r>
        <w:rPr>
          <w:rFonts w:ascii="Tahoma" w:hAnsi="Tahoma" w:cs="Tahoma"/>
          <w:color w:val="000000"/>
          <w:sz w:val="16"/>
          <w:szCs w:val="16"/>
          <w:shd w:val="clear" w:color="auto" w:fill="F2F2F8"/>
        </w:rPr>
        <w:t xml:space="preserve"> не смотря на это, основной статьей доходов Египта является вовсе не сельское хозяйство, и даже не туризм, как многие считают, а пошлины, которые взимаются с судов, проходящих по Суэцкому каналу</w:t>
      </w:r>
      <w:r w:rsidRPr="005A2295">
        <w:rPr>
          <w:rFonts w:ascii="Tahoma" w:hAnsi="Tahoma" w:cs="Tahoma"/>
          <w:color w:val="000000"/>
          <w:sz w:val="16"/>
          <w:szCs w:val="16"/>
          <w:shd w:val="clear" w:color="auto" w:fill="F2F2F8"/>
        </w:rPr>
        <w:t>////</w:t>
      </w:r>
    </w:p>
    <w:p w:rsidR="00A6372A" w:rsidRPr="00654552" w:rsidRDefault="00A6372A">
      <w:pPr>
        <w:rPr>
          <w:lang w:val="ru-RU"/>
        </w:rPr>
      </w:pPr>
    </w:p>
    <w:sectPr w:rsidR="00A6372A" w:rsidRPr="00654552" w:rsidSect="00A6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552"/>
    <w:rsid w:val="005A2295"/>
    <w:rsid w:val="00654552"/>
    <w:rsid w:val="00841358"/>
    <w:rsid w:val="00A6372A"/>
    <w:rsid w:val="00B70586"/>
    <w:rsid w:val="00E8423E"/>
    <w:rsid w:val="00FE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F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E6B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B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B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B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B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B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B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B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B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B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E6B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E6B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E6B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6B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6B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E6B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E6B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E6B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E6BF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E6B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E6B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E6B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E6B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E6BF7"/>
    <w:rPr>
      <w:b/>
      <w:bCs/>
      <w:spacing w:val="0"/>
    </w:rPr>
  </w:style>
  <w:style w:type="character" w:styleId="a9">
    <w:name w:val="Emphasis"/>
    <w:uiPriority w:val="20"/>
    <w:qFormat/>
    <w:rsid w:val="00FE6B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E6BF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E6BF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6BF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E6BF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E6B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E6B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E6B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E6B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E6BF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E6BF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E6B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E6BF7"/>
    <w:pPr>
      <w:outlineLvl w:val="9"/>
    </w:pPr>
  </w:style>
  <w:style w:type="paragraph" w:styleId="af4">
    <w:name w:val="Normal (Web)"/>
    <w:basedOn w:val="a"/>
    <w:uiPriority w:val="99"/>
    <w:semiHidden/>
    <w:unhideWhenUsed/>
    <w:rsid w:val="0065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E84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star0000</dc:creator>
  <cp:lastModifiedBy>star0000</cp:lastModifiedBy>
  <cp:revision>1</cp:revision>
  <dcterms:created xsi:type="dcterms:W3CDTF">2017-09-15T16:26:00Z</dcterms:created>
  <dcterms:modified xsi:type="dcterms:W3CDTF">2017-09-15T17:06:00Z</dcterms:modified>
</cp:coreProperties>
</file>