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6C" w:rsidRDefault="0097106A">
      <w:bookmarkStart w:id="0" w:name="more"/>
      <w:bookmarkEnd w:id="0"/>
      <w:r>
        <w:rPr>
          <w:rFonts w:ascii="Georgia" w:hAnsi="Georgia"/>
          <w:color w:val="000000"/>
          <w:shd w:val="clear" w:color="auto" w:fill="232237"/>
        </w:rPr>
        <w:t>Отважный атаман, верный и преданный товарищ, Тарас Бульба своими пламенными речами зажигает огонь в сердцах запорожцев, готовых бесстрашно следовать за ним хоть в ад, хоть в рай.</w:t>
      </w:r>
      <w:bookmarkStart w:id="1" w:name="_GoBack"/>
      <w:bookmarkEnd w:id="1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232237"/>
        </w:rPr>
        <w:t xml:space="preserve">Через много кровавых битв прошел Тарас Бульба: видел смерть товарищей, пережил предательство младшего сына </w:t>
      </w:r>
      <w:proofErr w:type="spellStart"/>
      <w:r>
        <w:rPr>
          <w:rFonts w:ascii="Georgia" w:hAnsi="Georgia"/>
          <w:color w:val="000000"/>
          <w:shd w:val="clear" w:color="auto" w:fill="232237"/>
        </w:rPr>
        <w:t>Андрия</w:t>
      </w:r>
      <w:proofErr w:type="spellEnd"/>
      <w:r>
        <w:rPr>
          <w:rFonts w:ascii="Georgia" w:hAnsi="Georgia"/>
          <w:color w:val="000000"/>
          <w:shd w:val="clear" w:color="auto" w:fill="232237"/>
        </w:rPr>
        <w:t xml:space="preserve"> и страшную казнь старшего — Остапа. Но никакие удары судьбы не могут сломить его мятежный дух, отвести от главной цели — мести угнетателям украинской земли.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232237"/>
        </w:rPr>
        <w:t>Трагичен и прекрасен конец жизненного пути Тараса Бульбы. Пригвожденный к дереву, он думает о спасении казаков, из последних сил кричит им: «Прощайте, товарищи! Вспомните меня... прибывайте сюда вновь да хорошенько погуляйте!» А в это время костер под ним был разведен, огонь захватывал его ноги. «Да разве найдутся на свете такие огни, муки и такая сила, которая бы пересилила русскую силу!» — с гордостью за своего героя и болью за него восклицает писатель.</w:t>
      </w:r>
      <w:r>
        <w:rPr>
          <w:rStyle w:val="apple-converted-space"/>
          <w:rFonts w:ascii="Georgia" w:hAnsi="Georgia"/>
          <w:color w:val="000000"/>
          <w:shd w:val="clear" w:color="auto" w:fill="232237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232237"/>
        </w:rPr>
        <w:t>В образе Тараса Бульбы — главного героя одноименной повести Н. В. Гоголя — воплощены все лучшие качества, присущие героической личности эпохи борьбы украинского народа за освобождение от гнета поляков.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232237"/>
        </w:rPr>
        <w:t xml:space="preserve">Вся жизнь Тараса была неразрывно связана с </w:t>
      </w:r>
      <w:proofErr w:type="spellStart"/>
      <w:r>
        <w:rPr>
          <w:rFonts w:ascii="Georgia" w:hAnsi="Georgia"/>
          <w:color w:val="000000"/>
          <w:shd w:val="clear" w:color="auto" w:fill="232237"/>
        </w:rPr>
        <w:t>Сечью</w:t>
      </w:r>
      <w:proofErr w:type="spellEnd"/>
      <w:r>
        <w:rPr>
          <w:rFonts w:ascii="Georgia" w:hAnsi="Georgia"/>
          <w:color w:val="000000"/>
          <w:shd w:val="clear" w:color="auto" w:fill="232237"/>
        </w:rPr>
        <w:t>. Суровый и непреклонный, он «отличался грубой прямотой своего нрава» и вел жизнь, полную невзгод и опасностей. Тарас был создан не для семейного очага, а для «бранной тревоги». Его «</w:t>
      </w:r>
      <w:proofErr w:type="spellStart"/>
      <w:r>
        <w:rPr>
          <w:rFonts w:ascii="Georgia" w:hAnsi="Georgia"/>
          <w:color w:val="000000"/>
          <w:shd w:val="clear" w:color="auto" w:fill="232237"/>
        </w:rPr>
        <w:t>нежба</w:t>
      </w:r>
      <w:proofErr w:type="spellEnd"/>
      <w:r>
        <w:rPr>
          <w:rFonts w:ascii="Georgia" w:hAnsi="Georgia"/>
          <w:color w:val="000000"/>
          <w:shd w:val="clear" w:color="auto" w:fill="232237"/>
        </w:rPr>
        <w:t xml:space="preserve">» — чистое поле да добрый конь. Служению «товариществу», отчизне он отдавал всего себя и в людях </w:t>
      </w:r>
      <w:proofErr w:type="gramStart"/>
      <w:r>
        <w:rPr>
          <w:rFonts w:ascii="Georgia" w:hAnsi="Georgia"/>
          <w:color w:val="000000"/>
          <w:shd w:val="clear" w:color="auto" w:fill="232237"/>
        </w:rPr>
        <w:t>ценил</w:t>
      </w:r>
      <w:proofErr w:type="gramEnd"/>
      <w:r>
        <w:rPr>
          <w:rFonts w:ascii="Georgia" w:hAnsi="Georgia"/>
          <w:color w:val="000000"/>
          <w:shd w:val="clear" w:color="auto" w:fill="232237"/>
        </w:rPr>
        <w:t xml:space="preserve"> прежде всего мужество и преданность идеалам Сечи.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232237"/>
        </w:rPr>
        <w:t>Это был один из числа коренных, старых полковников — мудрый и опытный предводитель казацкого войска. «Все давало ему перевес перед другими, — пишет Гоголь, — и преклонные лета, 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232237"/>
        </w:rPr>
        <w:t>опытность, и уменье двигать своим войском, и сильнейшая ненависть к врагам...» Бывалые казаки, признавая за ним первенство, выбрали Тараса Бульбу наказным атаманом, потому что не было из них никого «равного ему в доблести».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232237"/>
        </w:rPr>
        <w:t xml:space="preserve">Многие перенимали в то время польские обычаи, заводили роскошь, прислугу, обеды, дворы. Тарасу все это было не по сердцу. Он любил простую жизнь казаков и «перессорился с теми из своих товарищей, которые были наклонны к варшавской стороне, называя их </w:t>
      </w:r>
      <w:proofErr w:type="spellStart"/>
      <w:r>
        <w:rPr>
          <w:rFonts w:ascii="Georgia" w:hAnsi="Georgia"/>
          <w:color w:val="000000"/>
          <w:shd w:val="clear" w:color="auto" w:fill="232237"/>
        </w:rPr>
        <w:t>холопьями</w:t>
      </w:r>
      <w:proofErr w:type="spellEnd"/>
      <w:r>
        <w:rPr>
          <w:rFonts w:ascii="Georgia" w:hAnsi="Georgia"/>
          <w:color w:val="000000"/>
          <w:shd w:val="clear" w:color="auto" w:fill="232237"/>
        </w:rPr>
        <w:t xml:space="preserve"> польских панов».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232237"/>
        </w:rPr>
        <w:t xml:space="preserve">Ярко раскрывается характер Тараса Бульбы в трагическом конфликте с его младшим сыном </w:t>
      </w:r>
      <w:proofErr w:type="spellStart"/>
      <w:r>
        <w:rPr>
          <w:rFonts w:ascii="Georgia" w:hAnsi="Georgia"/>
          <w:color w:val="000000"/>
          <w:shd w:val="clear" w:color="auto" w:fill="232237"/>
        </w:rPr>
        <w:t>Андрием</w:t>
      </w:r>
      <w:proofErr w:type="spellEnd"/>
      <w:r>
        <w:rPr>
          <w:rFonts w:ascii="Georgia" w:hAnsi="Georgia"/>
          <w:color w:val="000000"/>
          <w:shd w:val="clear" w:color="auto" w:fill="232237"/>
        </w:rPr>
        <w:t>. Он считал, что «нет лучшей науки для молодого человека, как Запорожская</w:t>
      </w:r>
      <w:proofErr w:type="gramStart"/>
      <w:r>
        <w:rPr>
          <w:rFonts w:ascii="Georgia" w:hAnsi="Georgia"/>
          <w:color w:val="000000"/>
          <w:shd w:val="clear" w:color="auto" w:fill="232237"/>
        </w:rPr>
        <w:t xml:space="preserve"> С</w:t>
      </w:r>
      <w:proofErr w:type="gramEnd"/>
      <w:r>
        <w:rPr>
          <w:rFonts w:ascii="Georgia" w:hAnsi="Georgia"/>
          <w:color w:val="000000"/>
          <w:shd w:val="clear" w:color="auto" w:fill="232237"/>
        </w:rPr>
        <w:t xml:space="preserve">ечь», и мечтал о том дне, когда явится со своими сыновьями на Сечь и скажет: «Вот посмотрите, каких я молодцов привел вам!», как представит их своим старым, закаленным в битвах товарищам, как поглядит на их подвиги в ратном деле. Младший сын не оправдал надежд отца. Любовь к полячке отгородила </w:t>
      </w:r>
      <w:proofErr w:type="spellStart"/>
      <w:r>
        <w:rPr>
          <w:rFonts w:ascii="Georgia" w:hAnsi="Georgia"/>
          <w:color w:val="000000"/>
          <w:shd w:val="clear" w:color="auto" w:fill="232237"/>
        </w:rPr>
        <w:t>Андрия</w:t>
      </w:r>
      <w:proofErr w:type="spellEnd"/>
      <w:r>
        <w:rPr>
          <w:rFonts w:ascii="Georgia" w:hAnsi="Georgia"/>
          <w:color w:val="000000"/>
          <w:shd w:val="clear" w:color="auto" w:fill="232237"/>
        </w:rPr>
        <w:t xml:space="preserve"> от боевого товарищества, от отца, от отчизны. Он предал, совершил самый тяжкий грех и достоин был теперь только позорной смерти. Человек суровой и вместе с тем нежной души, Тарас не чувствует жалости к сыну-предателю. Без колебаний, с сознанием великой правды того дела, которому служит, он совершает свой приговор: «Я тебя породил, я тебя и убью!»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232237"/>
        </w:rPr>
        <w:lastRenderedPageBreak/>
        <w:t>А сколько отваги в поведении Тараса, пробирающегося на территорию врага в надежде повидать Остапа! Затерявшись в толпе чужих людей, «еретиков», он смотрит, как выводят на лобное место его старшего сына. «Что почувствовал старый Тарас, когда увидел своего Остапа? Что было тогда в его сердце?» — восклицает Гоголь. Но ничем не выдал своего страшного душевного напряжения Тарас. Глядя на сына, мужественно переносящего нечеловеческие страдания, он тихо приговаривал: «</w:t>
      </w:r>
      <w:proofErr w:type="gramStart"/>
      <w:r>
        <w:rPr>
          <w:rFonts w:ascii="Georgia" w:hAnsi="Georgia"/>
          <w:color w:val="000000"/>
          <w:shd w:val="clear" w:color="auto" w:fill="232237"/>
        </w:rPr>
        <w:t>Добре</w:t>
      </w:r>
      <w:proofErr w:type="gramEnd"/>
      <w:r>
        <w:rPr>
          <w:rFonts w:ascii="Georgia" w:hAnsi="Georgia"/>
          <w:color w:val="000000"/>
          <w:shd w:val="clear" w:color="auto" w:fill="232237"/>
        </w:rPr>
        <w:t>, сынку, добре!» И только один раз не выдержало сердце бывалого казака. Когда сына «подвели к последним смертным мукам», и Остап, напрягши все свои силы, воскликнул: «</w:t>
      </w:r>
      <w:proofErr w:type="spellStart"/>
      <w:r>
        <w:rPr>
          <w:rFonts w:ascii="Georgia" w:hAnsi="Georgia"/>
          <w:color w:val="000000"/>
          <w:shd w:val="clear" w:color="auto" w:fill="232237"/>
        </w:rPr>
        <w:t>Батько</w:t>
      </w:r>
      <w:proofErr w:type="spellEnd"/>
      <w:r>
        <w:rPr>
          <w:rFonts w:ascii="Georgia" w:hAnsi="Georgia"/>
          <w:color w:val="000000"/>
          <w:shd w:val="clear" w:color="auto" w:fill="232237"/>
        </w:rPr>
        <w:t>! Где ты? Слышишь ли ты?» — среди тишины раздался голос Тараса: «Слышу!» И этот голос заставил вздрогнуть «весь миллион народа».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232237"/>
        </w:rPr>
        <w:t xml:space="preserve">Страшной местью отомстил Тарас за смерть любимого сына. «Даже самим казакам казалась чрезмерною его беспощадная свирепость и жестокость. Только огонь да виселицу определяла седая голова его, и совет его в войсковом совете дышал только одним истреблением». Он один не согласился на мир с поляками, «гулял по всей Польше со своим полком...». Но польское правительство самому </w:t>
      </w:r>
      <w:proofErr w:type="spellStart"/>
      <w:r>
        <w:rPr>
          <w:rFonts w:ascii="Georgia" w:hAnsi="Georgia"/>
          <w:color w:val="000000"/>
          <w:shd w:val="clear" w:color="auto" w:fill="232237"/>
        </w:rPr>
        <w:t>Потоцкому</w:t>
      </w:r>
      <w:proofErr w:type="spellEnd"/>
      <w:r>
        <w:rPr>
          <w:rFonts w:ascii="Georgia" w:hAnsi="Georgia"/>
          <w:color w:val="000000"/>
          <w:shd w:val="clear" w:color="auto" w:fill="232237"/>
        </w:rPr>
        <w:t xml:space="preserve"> поручило поймать Тараса и предать лютой смерти. Шесть дней уходили казаки проселочными дорогами от преследования, четыре дня бились и боролись они. «Мало не тридцать человек» навалилось на Тараса, </w:t>
      </w:r>
      <w:proofErr w:type="gramStart"/>
      <w:r>
        <w:rPr>
          <w:rFonts w:ascii="Georgia" w:hAnsi="Georgia"/>
          <w:color w:val="000000"/>
          <w:shd w:val="clear" w:color="auto" w:fill="232237"/>
        </w:rPr>
        <w:t>и</w:t>
      </w:r>
      <w:proofErr w:type="gramEnd"/>
      <w:r>
        <w:rPr>
          <w:rFonts w:ascii="Georgia" w:hAnsi="Georgia"/>
          <w:color w:val="000000"/>
          <w:shd w:val="clear" w:color="auto" w:fill="232237"/>
        </w:rPr>
        <w:t xml:space="preserve"> в конце концов «сила одолела силу». «Притянули его железными цепями к древесному стволу, гвоздем прибили ему руки и, приподняв повыше, чтобы отовсюду был виден </w:t>
      </w:r>
      <w:proofErr w:type="spellStart"/>
      <w:r>
        <w:rPr>
          <w:rFonts w:ascii="Georgia" w:hAnsi="Georgia"/>
          <w:color w:val="000000"/>
          <w:shd w:val="clear" w:color="auto" w:fill="232237"/>
        </w:rPr>
        <w:t>козак</w:t>
      </w:r>
      <w:proofErr w:type="spellEnd"/>
      <w:r>
        <w:rPr>
          <w:rFonts w:ascii="Georgia" w:hAnsi="Georgia"/>
          <w:color w:val="000000"/>
          <w:shd w:val="clear" w:color="auto" w:fill="232237"/>
        </w:rPr>
        <w:t>», принялись ляхи раскладывать костер. Но не об огне, которым собирались жечь его, думал Тарас в последние минуты, не о муках, которые ждут его; смотрел он в ту сторону, где отстреливались казаки, преследуемые погоней, и переживал за их судьбу.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232237"/>
        </w:rPr>
        <w:t>Образ Тараса воплощает в себе удаль и размах народной жизни. В нем не было ничего эгоистического, мелкого, корыстного. Его душа была проникнута лишь одним стремлением — к свободе и независимости.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232237"/>
        </w:rPr>
        <w:t xml:space="preserve">«Это был один из тех характеров, которые могли возникнуть только в тяжелый XV век на </w:t>
      </w:r>
      <w:proofErr w:type="spellStart"/>
      <w:r>
        <w:rPr>
          <w:rFonts w:ascii="Georgia" w:hAnsi="Georgia"/>
          <w:color w:val="000000"/>
          <w:shd w:val="clear" w:color="auto" w:fill="232237"/>
        </w:rPr>
        <w:t>полукочующем</w:t>
      </w:r>
      <w:proofErr w:type="spellEnd"/>
      <w:r>
        <w:rPr>
          <w:rFonts w:ascii="Georgia" w:hAnsi="Georgia"/>
          <w:color w:val="000000"/>
          <w:shd w:val="clear" w:color="auto" w:fill="232237"/>
        </w:rPr>
        <w:t xml:space="preserve"> углу Европы, — говорит автор, — ...когда бранным пламенем </w:t>
      </w:r>
      <w:proofErr w:type="spellStart"/>
      <w:r>
        <w:rPr>
          <w:rFonts w:ascii="Georgia" w:hAnsi="Georgia"/>
          <w:color w:val="000000"/>
          <w:shd w:val="clear" w:color="auto" w:fill="232237"/>
        </w:rPr>
        <w:t>объялся</w:t>
      </w:r>
      <w:proofErr w:type="spellEnd"/>
      <w:r>
        <w:rPr>
          <w:rFonts w:ascii="Georgia" w:hAnsi="Georgia"/>
          <w:color w:val="000000"/>
          <w:shd w:val="clear" w:color="auto" w:fill="232237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232237"/>
        </w:rPr>
        <w:t>древле</w:t>
      </w:r>
      <w:proofErr w:type="spellEnd"/>
      <w:r>
        <w:rPr>
          <w:rFonts w:ascii="Georgia" w:hAnsi="Georgia"/>
          <w:color w:val="000000"/>
          <w:shd w:val="clear" w:color="auto" w:fill="232237"/>
        </w:rPr>
        <w:t xml:space="preserve">-мирный славянский дух и завелось </w:t>
      </w:r>
      <w:proofErr w:type="spellStart"/>
      <w:r>
        <w:rPr>
          <w:rFonts w:ascii="Georgia" w:hAnsi="Georgia"/>
          <w:color w:val="000000"/>
          <w:shd w:val="clear" w:color="auto" w:fill="232237"/>
        </w:rPr>
        <w:t>козачество</w:t>
      </w:r>
      <w:proofErr w:type="spellEnd"/>
      <w:r>
        <w:rPr>
          <w:rFonts w:ascii="Georgia" w:hAnsi="Georgia"/>
          <w:color w:val="000000"/>
          <w:shd w:val="clear" w:color="auto" w:fill="232237"/>
        </w:rPr>
        <w:t xml:space="preserve"> — широкая, разгульная замашка русской природы...» Это был сильный, героический характер, прославленный ратными подвигами. Некоторые исследователи считали, что в Тарасе Бульбе Гоголь запечатлел какой-то конкретный исторический образ и что сюжет повести воспроизводит определенный исторический эпизод. Но это были неверные предположения. В одних случаях действие повести отнесено к XV веку, в других — к XVI веку. В действительности писатель хотел нарисовать такую картину, в которой отразились бы наиболее типические, коренные черты всего украинского народа. Тарас Бульба воплощает в себе всю народную </w:t>
      </w:r>
      <w:r w:rsidRPr="00C95D61">
        <w:rPr>
          <w:rFonts w:ascii="Georgia" w:hAnsi="Georgia"/>
          <w:color w:val="000000"/>
          <w:shd w:val="clear" w:color="auto" w:fill="232237"/>
        </w:rPr>
        <w:t xml:space="preserve"> </w:t>
      </w:r>
      <w:r>
        <w:rPr>
          <w:rFonts w:ascii="Georgia" w:hAnsi="Georgia"/>
          <w:color w:val="000000"/>
          <w:shd w:val="clear" w:color="auto" w:fill="232237"/>
        </w:rPr>
        <w:t>Украину. Именно в этом состояло величайшее художественно-обобщающее значение созданного Гоголем образа.</w:t>
      </w:r>
    </w:p>
    <w:sectPr w:rsidR="0048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6A"/>
    <w:rsid w:val="0048606C"/>
    <w:rsid w:val="0097106A"/>
    <w:rsid w:val="00C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2014-01-24T12:33:00Z</dcterms:created>
  <dcterms:modified xsi:type="dcterms:W3CDTF">2014-01-24T12:34:00Z</dcterms:modified>
</cp:coreProperties>
</file>