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25" w:rsidRDefault="00D54C28" w:rsidP="00190DBC">
      <w:pPr>
        <w:ind w:left="284" w:hanging="284"/>
      </w:pPr>
      <w:r w:rsidRPr="00190DBC">
        <w:rPr>
          <w:b/>
        </w:rPr>
        <w:t>2.</w:t>
      </w:r>
      <w:r>
        <w:t xml:space="preserve"> Просто подставим данную пару чисел в предложенные системы. Если получим верные равенства, то данная пара чисел – решение системы.</w:t>
      </w:r>
    </w:p>
    <w:p w:rsidR="00D54C28" w:rsidRDefault="00190DBC" w:rsidP="00190DBC">
      <w:pPr>
        <w:ind w:left="567"/>
      </w:pPr>
      <w:r>
        <w:t>(5; –1)</w:t>
      </w:r>
    </w:p>
    <w:p w:rsidR="00190DBC" w:rsidRDefault="003201ED" w:rsidP="00190DBC">
      <w:pPr>
        <w:ind w:left="567"/>
      </w:pPr>
      <w:r>
        <w:t>А.</w:t>
      </w:r>
      <w:r w:rsidR="00190DBC">
        <w:t xml:space="preserve"> </w:t>
      </w:r>
      <w:r w:rsidR="00190DBC" w:rsidRPr="00190DBC">
        <w:rPr>
          <w:position w:val="-34"/>
        </w:rPr>
        <w:object w:dxaOrig="15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1pt;height:40.1pt" o:ole="">
            <v:imagedata r:id="rId5" o:title=""/>
          </v:shape>
          <o:OLEObject Type="Embed" ProgID="Equation.3" ShapeID="_x0000_i1025" DrawAspect="Content" ObjectID="_1739128486" r:id="rId6"/>
        </w:object>
      </w:r>
      <w:r w:rsidR="00190DBC">
        <w:tab/>
      </w:r>
      <w:r w:rsidR="005A01B3" w:rsidRPr="00190DBC">
        <w:rPr>
          <w:position w:val="-36"/>
        </w:rPr>
        <w:object w:dxaOrig="3340" w:dyaOrig="840">
          <v:shape id="_x0000_i1026" type="#_x0000_t75" style="width:167.1pt;height:42.1pt" o:ole="">
            <v:imagedata r:id="rId7" o:title=""/>
          </v:shape>
          <o:OLEObject Type="Embed" ProgID="Equation.3" ShapeID="_x0000_i1026" DrawAspect="Content" ObjectID="_1739128487" r:id="rId8"/>
        </w:object>
      </w:r>
      <w:r w:rsidR="00190DBC">
        <w:t xml:space="preserve"> – не является;</w:t>
      </w:r>
    </w:p>
    <w:p w:rsidR="00190DBC" w:rsidRDefault="003201ED" w:rsidP="00190DBC">
      <w:pPr>
        <w:ind w:left="567"/>
      </w:pPr>
      <w:r>
        <w:t>Б.</w:t>
      </w:r>
      <w:r w:rsidR="00190DBC">
        <w:t xml:space="preserve"> </w:t>
      </w:r>
      <w:r w:rsidR="005A01B3" w:rsidRPr="00190DBC">
        <w:rPr>
          <w:position w:val="-34"/>
        </w:rPr>
        <w:object w:dxaOrig="1560" w:dyaOrig="800">
          <v:shape id="_x0000_i1028" type="#_x0000_t75" style="width:78.1pt;height:40.1pt" o:ole="">
            <v:imagedata r:id="rId9" o:title=""/>
          </v:shape>
          <o:OLEObject Type="Embed" ProgID="Equation.3" ShapeID="_x0000_i1028" DrawAspect="Content" ObjectID="_1739128488" r:id="rId10"/>
        </w:object>
      </w:r>
      <w:r w:rsidR="00190DBC">
        <w:tab/>
      </w:r>
      <w:r w:rsidR="005A01B3" w:rsidRPr="00190DBC">
        <w:rPr>
          <w:position w:val="-36"/>
        </w:rPr>
        <w:object w:dxaOrig="2980" w:dyaOrig="840">
          <v:shape id="_x0000_i1027" type="#_x0000_t75" style="width:148.75pt;height:42.1pt" o:ole="">
            <v:imagedata r:id="rId11" o:title=""/>
          </v:shape>
          <o:OLEObject Type="Embed" ProgID="Equation.3" ShapeID="_x0000_i1027" DrawAspect="Content" ObjectID="_1739128489" r:id="rId12"/>
        </w:object>
      </w:r>
      <w:r w:rsidR="00190DBC">
        <w:t xml:space="preserve"> </w:t>
      </w:r>
      <w:r w:rsidR="00190DBC">
        <w:t>– не является;</w:t>
      </w:r>
    </w:p>
    <w:p w:rsidR="00190DBC" w:rsidRDefault="003201ED" w:rsidP="00190DBC">
      <w:pPr>
        <w:ind w:left="567"/>
      </w:pPr>
      <w:r>
        <w:t>В.</w:t>
      </w:r>
      <w:r w:rsidR="00190DBC">
        <w:t xml:space="preserve"> </w:t>
      </w:r>
      <w:r w:rsidR="005A01B3" w:rsidRPr="005A01B3">
        <w:rPr>
          <w:position w:val="-32"/>
        </w:rPr>
        <w:object w:dxaOrig="1820" w:dyaOrig="760">
          <v:shape id="_x0000_i1029" type="#_x0000_t75" style="width:91pt;height:38.05pt" o:ole="">
            <v:imagedata r:id="rId13" o:title=""/>
          </v:shape>
          <o:OLEObject Type="Embed" ProgID="Equation.3" ShapeID="_x0000_i1029" DrawAspect="Content" ObjectID="_1739128490" r:id="rId14"/>
        </w:object>
      </w:r>
      <w:r w:rsidR="005A01B3">
        <w:tab/>
      </w:r>
      <w:r w:rsidR="00A966C3" w:rsidRPr="005A01B3">
        <w:rPr>
          <w:position w:val="-32"/>
        </w:rPr>
        <w:object w:dxaOrig="2880" w:dyaOrig="760">
          <v:shape id="_x0000_i1030" type="#_x0000_t75" style="width:2in;height:38.05pt" o:ole="">
            <v:imagedata r:id="rId15" o:title=""/>
          </v:shape>
          <o:OLEObject Type="Embed" ProgID="Equation.3" ShapeID="_x0000_i1030" DrawAspect="Content" ObjectID="_1739128491" r:id="rId16"/>
        </w:object>
      </w:r>
      <w:r w:rsidR="005A01B3">
        <w:t xml:space="preserve"> </w:t>
      </w:r>
      <w:r w:rsidR="005A01B3">
        <w:t>– является;</w:t>
      </w:r>
    </w:p>
    <w:p w:rsidR="005A01B3" w:rsidRDefault="003201ED" w:rsidP="00190DBC">
      <w:pPr>
        <w:ind w:left="567"/>
      </w:pPr>
      <w:r>
        <w:t>Г.</w:t>
      </w:r>
      <w:r w:rsidR="005A01B3">
        <w:t xml:space="preserve"> </w:t>
      </w:r>
      <w:r w:rsidR="00A966C3" w:rsidRPr="00190DBC">
        <w:rPr>
          <w:position w:val="-34"/>
        </w:rPr>
        <w:object w:dxaOrig="1420" w:dyaOrig="800">
          <v:shape id="_x0000_i1031" type="#_x0000_t75" style="width:71.3pt;height:40.1pt" o:ole="">
            <v:imagedata r:id="rId17" o:title=""/>
          </v:shape>
          <o:OLEObject Type="Embed" ProgID="Equation.3" ShapeID="_x0000_i1031" DrawAspect="Content" ObjectID="_1739128492" r:id="rId18"/>
        </w:object>
      </w:r>
      <w:r w:rsidR="00A966C3">
        <w:tab/>
      </w:r>
      <w:r w:rsidR="00210555" w:rsidRPr="00A966C3">
        <w:rPr>
          <w:position w:val="-36"/>
        </w:rPr>
        <w:object w:dxaOrig="3080" w:dyaOrig="840">
          <v:shape id="_x0000_i1032" type="#_x0000_t75" style="width:154.2pt;height:42.1pt" o:ole="">
            <v:imagedata r:id="rId19" o:title=""/>
          </v:shape>
          <o:OLEObject Type="Embed" ProgID="Equation.3" ShapeID="_x0000_i1032" DrawAspect="Content" ObjectID="_1739128493" r:id="rId20"/>
        </w:object>
      </w:r>
      <w:r w:rsidR="00A966C3">
        <w:t xml:space="preserve"> </w:t>
      </w:r>
      <w:r w:rsidR="00A966C3">
        <w:t>– не является</w:t>
      </w:r>
      <w:r w:rsidR="00A966C3">
        <w:t>.</w:t>
      </w:r>
    </w:p>
    <w:p w:rsidR="00A966C3" w:rsidRDefault="00A966C3" w:rsidP="00CF60BA">
      <w:pPr>
        <w:ind w:left="340" w:hanging="340"/>
        <w:jc w:val="both"/>
      </w:pPr>
      <w:r w:rsidRPr="00CF60BA">
        <w:rPr>
          <w:b/>
        </w:rPr>
        <w:t>3</w:t>
      </w:r>
      <w:r w:rsidR="00CF60BA" w:rsidRPr="00CF60BA">
        <w:rPr>
          <w:b/>
        </w:rPr>
        <w:t>.</w:t>
      </w:r>
      <w:r w:rsidR="00CF60BA">
        <w:t xml:space="preserve"> Г</w:t>
      </w:r>
      <w:r w:rsidR="00210555">
        <w:t>рафики фу</w:t>
      </w:r>
      <w:r w:rsidR="00CF60BA">
        <w:t>н</w:t>
      </w:r>
      <w:r w:rsidR="00210555">
        <w:t>кци</w:t>
      </w:r>
      <w:r w:rsidR="00CF60BA">
        <w:t>й на рисунке пересекаются в точке (1; 1). Подставим координаты этой точки в каждую из систем и выясним, решением какой из них является пара чисел (1; 1).</w:t>
      </w:r>
    </w:p>
    <w:p w:rsidR="00A24162" w:rsidRDefault="003201ED" w:rsidP="00A24162">
      <w:pPr>
        <w:tabs>
          <w:tab w:val="left" w:pos="2835"/>
        </w:tabs>
        <w:ind w:left="567"/>
      </w:pPr>
      <w:r>
        <w:t>А.</w:t>
      </w:r>
      <w:r w:rsidR="00A24162">
        <w:t xml:space="preserve"> </w:t>
      </w:r>
      <w:r w:rsidR="00BD3AEC" w:rsidRPr="00A24162">
        <w:rPr>
          <w:position w:val="-32"/>
        </w:rPr>
        <w:object w:dxaOrig="1200" w:dyaOrig="760">
          <v:shape id="_x0000_i1033" type="#_x0000_t75" style="width:59.75pt;height:38.05pt" o:ole="">
            <v:imagedata r:id="rId21" o:title=""/>
          </v:shape>
          <o:OLEObject Type="Embed" ProgID="Equation.3" ShapeID="_x0000_i1033" DrawAspect="Content" ObjectID="_1739128494" r:id="rId22"/>
        </w:object>
      </w:r>
      <w:r w:rsidR="00A24162">
        <w:tab/>
      </w:r>
      <w:r w:rsidR="003A5945" w:rsidRPr="00A24162">
        <w:rPr>
          <w:position w:val="-32"/>
        </w:rPr>
        <w:object w:dxaOrig="1900" w:dyaOrig="760">
          <v:shape id="_x0000_i1034" type="#_x0000_t75" style="width:95.1pt;height:38.05pt" o:ole="">
            <v:imagedata r:id="rId23" o:title=""/>
          </v:shape>
          <o:OLEObject Type="Embed" ProgID="Equation.3" ShapeID="_x0000_i1034" DrawAspect="Content" ObjectID="_1739128495" r:id="rId24"/>
        </w:object>
      </w:r>
      <w:r w:rsidR="00A24162">
        <w:t xml:space="preserve"> </w:t>
      </w:r>
      <w:r w:rsidR="00A24162">
        <w:t>– не является;</w:t>
      </w:r>
    </w:p>
    <w:p w:rsidR="00A24162" w:rsidRDefault="003201ED" w:rsidP="00A24162">
      <w:pPr>
        <w:tabs>
          <w:tab w:val="left" w:pos="2835"/>
        </w:tabs>
        <w:ind w:left="567"/>
      </w:pPr>
      <w:r>
        <w:t>Б.</w:t>
      </w:r>
      <w:r w:rsidR="00A24162">
        <w:t xml:space="preserve"> </w:t>
      </w:r>
      <w:r w:rsidR="003A5945" w:rsidRPr="00A24162">
        <w:rPr>
          <w:position w:val="-32"/>
        </w:rPr>
        <w:object w:dxaOrig="1320" w:dyaOrig="760">
          <v:shape id="_x0000_i1036" type="#_x0000_t75" style="width:65.9pt;height:38.05pt" o:ole="">
            <v:imagedata r:id="rId25" o:title=""/>
          </v:shape>
          <o:OLEObject Type="Embed" ProgID="Equation.3" ShapeID="_x0000_i1036" DrawAspect="Content" ObjectID="_1739128496" r:id="rId26"/>
        </w:object>
      </w:r>
      <w:r w:rsidR="003A5945">
        <w:tab/>
      </w:r>
      <w:r w:rsidR="003A5945" w:rsidRPr="00A24162">
        <w:rPr>
          <w:position w:val="-32"/>
        </w:rPr>
        <w:object w:dxaOrig="2060" w:dyaOrig="760">
          <v:shape id="_x0000_i1035" type="#_x0000_t75" style="width:103.25pt;height:38.05pt" o:ole="">
            <v:imagedata r:id="rId27" o:title=""/>
          </v:shape>
          <o:OLEObject Type="Embed" ProgID="Equation.3" ShapeID="_x0000_i1035" DrawAspect="Content" ObjectID="_1739128497" r:id="rId28"/>
        </w:object>
      </w:r>
      <w:r w:rsidR="003A5945">
        <w:t xml:space="preserve"> </w:t>
      </w:r>
      <w:r w:rsidR="003A5945">
        <w:t>– является;</w:t>
      </w:r>
    </w:p>
    <w:p w:rsidR="003A5945" w:rsidRDefault="003201ED" w:rsidP="00A24162">
      <w:pPr>
        <w:tabs>
          <w:tab w:val="left" w:pos="2835"/>
        </w:tabs>
        <w:ind w:left="567"/>
      </w:pPr>
      <w:r>
        <w:t>В.</w:t>
      </w:r>
      <w:r w:rsidR="003A5945">
        <w:t xml:space="preserve"> </w:t>
      </w:r>
      <w:r w:rsidR="00D325B7" w:rsidRPr="00A24162">
        <w:rPr>
          <w:position w:val="-32"/>
        </w:rPr>
        <w:object w:dxaOrig="1200" w:dyaOrig="760">
          <v:shape id="_x0000_i1037" type="#_x0000_t75" style="width:59.75pt;height:38.05pt" o:ole="">
            <v:imagedata r:id="rId29" o:title=""/>
          </v:shape>
          <o:OLEObject Type="Embed" ProgID="Equation.3" ShapeID="_x0000_i1037" DrawAspect="Content" ObjectID="_1739128498" r:id="rId30"/>
        </w:object>
      </w:r>
      <w:r w:rsidR="003A5945">
        <w:tab/>
      </w:r>
      <w:r w:rsidR="00D325B7" w:rsidRPr="00A24162">
        <w:rPr>
          <w:position w:val="-32"/>
        </w:rPr>
        <w:object w:dxaOrig="2460" w:dyaOrig="760">
          <v:shape id="_x0000_i1038" type="#_x0000_t75" style="width:122.95pt;height:38.05pt" o:ole="">
            <v:imagedata r:id="rId31" o:title=""/>
          </v:shape>
          <o:OLEObject Type="Embed" ProgID="Equation.3" ShapeID="_x0000_i1038" DrawAspect="Content" ObjectID="_1739128499" r:id="rId32"/>
        </w:object>
      </w:r>
      <w:r w:rsidR="003A5945">
        <w:t xml:space="preserve"> </w:t>
      </w:r>
      <w:r w:rsidR="003A5945">
        <w:t>– не является;</w:t>
      </w:r>
    </w:p>
    <w:p w:rsidR="003A5945" w:rsidRDefault="003201ED" w:rsidP="00A24162">
      <w:pPr>
        <w:tabs>
          <w:tab w:val="left" w:pos="2835"/>
        </w:tabs>
        <w:ind w:left="567"/>
      </w:pPr>
      <w:r>
        <w:t>Г.</w:t>
      </w:r>
      <w:r w:rsidR="003A5945">
        <w:t xml:space="preserve"> </w:t>
      </w:r>
      <w:r w:rsidR="00115302" w:rsidRPr="00A24162">
        <w:rPr>
          <w:position w:val="-32"/>
        </w:rPr>
        <w:object w:dxaOrig="1340" w:dyaOrig="760">
          <v:shape id="_x0000_i1040" type="#_x0000_t75" style="width:67.25pt;height:38.05pt" o:ole="">
            <v:imagedata r:id="rId33" o:title=""/>
          </v:shape>
          <o:OLEObject Type="Embed" ProgID="Equation.3" ShapeID="_x0000_i1040" DrawAspect="Content" ObjectID="_1739128500" r:id="rId34"/>
        </w:object>
      </w:r>
      <w:r w:rsidR="00D325B7">
        <w:tab/>
      </w:r>
      <w:r w:rsidR="00951984" w:rsidRPr="00A24162">
        <w:rPr>
          <w:position w:val="-32"/>
        </w:rPr>
        <w:object w:dxaOrig="2700" w:dyaOrig="760">
          <v:shape id="_x0000_i1039" type="#_x0000_t75" style="width:135.15pt;height:38.05pt" o:ole="">
            <v:imagedata r:id="rId35" o:title=""/>
          </v:shape>
          <o:OLEObject Type="Embed" ProgID="Equation.3" ShapeID="_x0000_i1039" DrawAspect="Content" ObjectID="_1739128501" r:id="rId36"/>
        </w:object>
      </w:r>
      <w:r w:rsidR="00D325B7">
        <w:t xml:space="preserve"> </w:t>
      </w:r>
      <w:r w:rsidR="00D325B7">
        <w:t>– не является</w:t>
      </w:r>
      <w:r w:rsidR="00D325B7">
        <w:t>.</w:t>
      </w:r>
    </w:p>
    <w:p w:rsidR="00CF60BA" w:rsidRDefault="00D325B7" w:rsidP="00CF60BA">
      <w:pPr>
        <w:ind w:left="340" w:hanging="340"/>
        <w:jc w:val="both"/>
      </w:pPr>
      <w:r w:rsidRPr="00554BEB">
        <w:rPr>
          <w:b/>
        </w:rPr>
        <w:t>4.</w:t>
      </w:r>
      <w:r>
        <w:t xml:space="preserve"> </w:t>
      </w:r>
      <w:r w:rsidR="00EC2AE3" w:rsidRPr="00A24162">
        <w:rPr>
          <w:position w:val="-32"/>
        </w:rPr>
        <w:object w:dxaOrig="1219" w:dyaOrig="760">
          <v:shape id="_x0000_i1041" type="#_x0000_t75" style="width:61.15pt;height:38.05pt" o:ole="">
            <v:imagedata r:id="rId37" o:title=""/>
          </v:shape>
          <o:OLEObject Type="Embed" ProgID="Equation.3" ShapeID="_x0000_i1041" DrawAspect="Content" ObjectID="_1739128502" r:id="rId38"/>
        </w:object>
      </w:r>
      <w:r w:rsidR="00115302">
        <w:tab/>
      </w:r>
      <w:r w:rsidR="00EC2AE3" w:rsidRPr="00A24162">
        <w:rPr>
          <w:position w:val="-32"/>
        </w:rPr>
        <w:object w:dxaOrig="1219" w:dyaOrig="760">
          <v:shape id="_x0000_i1042" type="#_x0000_t75" style="width:61.15pt;height:38.05pt" o:ole="">
            <v:imagedata r:id="rId39" o:title=""/>
          </v:shape>
          <o:OLEObject Type="Embed" ProgID="Equation.3" ShapeID="_x0000_i1042" DrawAspect="Content" ObjectID="_1739128503" r:id="rId40"/>
        </w:object>
      </w:r>
      <w:r w:rsidR="00115302">
        <w:tab/>
      </w:r>
      <w:r w:rsidR="00EC2AE3" w:rsidRPr="00A24162">
        <w:rPr>
          <w:position w:val="-32"/>
        </w:rPr>
        <w:object w:dxaOrig="1780" w:dyaOrig="760">
          <v:shape id="_x0000_i1043" type="#_x0000_t75" style="width:89pt;height:38.05pt" o:ole="">
            <v:imagedata r:id="rId41" o:title=""/>
          </v:shape>
          <o:OLEObject Type="Embed" ProgID="Equation.3" ShapeID="_x0000_i1043" DrawAspect="Content" ObjectID="_1739128504" r:id="rId42"/>
        </w:object>
      </w:r>
      <w:r w:rsidR="00115302">
        <w:tab/>
      </w:r>
      <w:r w:rsidR="00EC2AE3" w:rsidRPr="00A24162">
        <w:rPr>
          <w:position w:val="-32"/>
        </w:rPr>
        <w:object w:dxaOrig="1660" w:dyaOrig="760">
          <v:shape id="_x0000_i1044" type="#_x0000_t75" style="width:82.85pt;height:38.05pt" o:ole="">
            <v:imagedata r:id="rId43" o:title=""/>
          </v:shape>
          <o:OLEObject Type="Embed" ProgID="Equation.3" ShapeID="_x0000_i1044" DrawAspect="Content" ObjectID="_1739128505" r:id="rId44"/>
        </w:object>
      </w:r>
      <w:r w:rsidR="00EC2AE3">
        <w:tab/>
      </w:r>
      <w:r w:rsidR="00EC2AE3" w:rsidRPr="00A24162">
        <w:rPr>
          <w:position w:val="-32"/>
        </w:rPr>
        <w:object w:dxaOrig="1340" w:dyaOrig="760">
          <v:shape id="_x0000_i1045" type="#_x0000_t75" style="width:67.25pt;height:38.05pt" o:ole="">
            <v:imagedata r:id="rId45" o:title=""/>
          </v:shape>
          <o:OLEObject Type="Embed" ProgID="Equation.3" ShapeID="_x0000_i1045" DrawAspect="Content" ObjectID="_1739128506" r:id="rId46"/>
        </w:object>
      </w:r>
    </w:p>
    <w:p w:rsidR="00EC2AE3" w:rsidRDefault="003201ED" w:rsidP="00EC2AE3">
      <w:pPr>
        <w:ind w:left="340"/>
        <w:jc w:val="both"/>
      </w:pPr>
      <w:r w:rsidRPr="00EC2AE3">
        <w:rPr>
          <w:position w:val="-30"/>
        </w:rPr>
        <w:object w:dxaOrig="1320" w:dyaOrig="720">
          <v:shape id="_x0000_i1046" type="#_x0000_t75" style="width:65.9pt;height:36pt" o:ole="">
            <v:imagedata r:id="rId47" o:title=""/>
          </v:shape>
          <o:OLEObject Type="Embed" ProgID="Equation.3" ShapeID="_x0000_i1046" DrawAspect="Content" ObjectID="_1739128507" r:id="rId48"/>
        </w:object>
      </w:r>
      <w:r w:rsidR="00EC2AE3">
        <w:tab/>
      </w:r>
      <w:r w:rsidRPr="00EC2AE3">
        <w:rPr>
          <w:position w:val="-30"/>
        </w:rPr>
        <w:object w:dxaOrig="740" w:dyaOrig="720">
          <v:shape id="_x0000_i1047" type="#_x0000_t75" style="width:36.7pt;height:36pt" o:ole="">
            <v:imagedata r:id="rId49" o:title=""/>
          </v:shape>
          <o:OLEObject Type="Embed" ProgID="Equation.3" ShapeID="_x0000_i1047" DrawAspect="Content" ObjectID="_1739128508" r:id="rId50"/>
        </w:object>
      </w:r>
      <w:r>
        <w:t xml:space="preserve"> Значит, </w:t>
      </w:r>
      <w:r w:rsidRPr="003201ED">
        <w:rPr>
          <w:i/>
        </w:rPr>
        <w:t>х</w:t>
      </w:r>
      <w:proofErr w:type="gramStart"/>
      <w:r>
        <w:rPr>
          <w:vertAlign w:val="subscript"/>
        </w:rPr>
        <w:t>0</w:t>
      </w:r>
      <w:proofErr w:type="gramEnd"/>
      <w:r>
        <w:t xml:space="preserve"> = 2, </w:t>
      </w:r>
      <w:r w:rsidRPr="003201ED">
        <w:rPr>
          <w:i/>
        </w:rPr>
        <w:t>у</w:t>
      </w:r>
      <w:r>
        <w:rPr>
          <w:vertAlign w:val="subscript"/>
        </w:rPr>
        <w:t>0</w:t>
      </w:r>
      <w:r>
        <w:t xml:space="preserve"> = 4, тогда </w:t>
      </w:r>
      <w:r w:rsidRPr="003201ED">
        <w:rPr>
          <w:i/>
        </w:rPr>
        <w:t>х</w:t>
      </w:r>
      <w:r>
        <w:rPr>
          <w:vertAlign w:val="subscript"/>
        </w:rPr>
        <w:t>0</w:t>
      </w:r>
      <w:r>
        <w:t xml:space="preserve"> + </w:t>
      </w:r>
      <w:r w:rsidRPr="003201ED">
        <w:rPr>
          <w:i/>
        </w:rPr>
        <w:t>у</w:t>
      </w:r>
      <w:r>
        <w:rPr>
          <w:vertAlign w:val="subscript"/>
        </w:rPr>
        <w:t>0</w:t>
      </w:r>
      <w:r>
        <w:t xml:space="preserve"> = 2 + 4 = 6.</w:t>
      </w:r>
    </w:p>
    <w:p w:rsidR="00EC2AE3" w:rsidRDefault="00EC2AE3" w:rsidP="00EC2AE3">
      <w:pPr>
        <w:ind w:left="851"/>
        <w:jc w:val="both"/>
      </w:pPr>
      <w:r w:rsidRPr="00EC2AE3">
        <w:rPr>
          <w:i/>
        </w:rPr>
        <w:t>Ответ:</w:t>
      </w:r>
      <w:r>
        <w:t xml:space="preserve"> </w:t>
      </w:r>
      <w:r w:rsidR="003201ED">
        <w:t>А. 6.</w:t>
      </w:r>
    </w:p>
    <w:p w:rsidR="00EC2AE3" w:rsidRDefault="00554BEB" w:rsidP="00E17A4C">
      <w:pPr>
        <w:ind w:left="284" w:hanging="284"/>
        <w:jc w:val="both"/>
      </w:pPr>
      <w:r w:rsidRPr="00E17A4C">
        <w:rPr>
          <w:b/>
        </w:rPr>
        <w:t>6.</w:t>
      </w:r>
      <w:r>
        <w:t xml:space="preserve"> </w:t>
      </w:r>
      <w:r w:rsidR="00E17A4C">
        <w:t>По теореме Пифагора: квадрат гипотенузы равен сумме квадратов катетов.</w:t>
      </w:r>
    </w:p>
    <w:p w:rsidR="00E17A4C" w:rsidRDefault="00E17A4C" w:rsidP="00E17A4C">
      <w:pPr>
        <w:ind w:left="284"/>
        <w:jc w:val="both"/>
      </w:pPr>
      <w:r>
        <w:t>Поэтому получим систему:</w:t>
      </w:r>
    </w:p>
    <w:p w:rsidR="00E17A4C" w:rsidRDefault="00E17A4C" w:rsidP="00E17A4C">
      <w:pPr>
        <w:ind w:left="284"/>
        <w:jc w:val="both"/>
      </w:pPr>
      <w:r w:rsidRPr="00E17A4C">
        <w:rPr>
          <w:position w:val="-32"/>
        </w:rPr>
        <w:object w:dxaOrig="1540" w:dyaOrig="760">
          <v:shape id="_x0000_i1048" type="#_x0000_t75" style="width:76.75pt;height:38.05pt" o:ole="">
            <v:imagedata r:id="rId51" o:title=""/>
          </v:shape>
          <o:OLEObject Type="Embed" ProgID="Equation.3" ShapeID="_x0000_i1048" DrawAspect="Content" ObjectID="_1739128509" r:id="rId52"/>
        </w:object>
      </w:r>
      <w:r>
        <w:tab/>
      </w:r>
      <w:r w:rsidR="00C87204" w:rsidRPr="00E17A4C">
        <w:rPr>
          <w:position w:val="-32"/>
        </w:rPr>
        <w:object w:dxaOrig="1560" w:dyaOrig="760">
          <v:shape id="_x0000_i1049" type="#_x0000_t75" style="width:78.1pt;height:38.05pt" o:ole="">
            <v:imagedata r:id="rId53" o:title=""/>
          </v:shape>
          <o:OLEObject Type="Embed" ProgID="Equation.3" ShapeID="_x0000_i1049" DrawAspect="Content" ObjectID="_1739128510" r:id="rId54"/>
        </w:object>
      </w:r>
    </w:p>
    <w:p w:rsidR="00E17A4C" w:rsidRDefault="00E17A4C" w:rsidP="00E17A4C">
      <w:pPr>
        <w:ind w:left="284"/>
        <w:jc w:val="both"/>
      </w:pPr>
      <w:r>
        <w:t>Значит, условию задачи соответствует система А.</w:t>
      </w:r>
    </w:p>
    <w:p w:rsidR="00E17A4C" w:rsidRDefault="00E17A4C" w:rsidP="005F1562">
      <w:pPr>
        <w:ind w:left="284" w:hanging="284"/>
        <w:jc w:val="both"/>
      </w:pPr>
      <w:r w:rsidRPr="00C87204">
        <w:rPr>
          <w:b/>
        </w:rPr>
        <w:t>8.</w:t>
      </w:r>
      <w:r>
        <w:t xml:space="preserve"> </w:t>
      </w:r>
      <w:r w:rsidR="00C87204">
        <w:t xml:space="preserve">Пусть скорость катера в стоячей воде </w:t>
      </w:r>
      <w:r w:rsidR="00C87204" w:rsidRPr="005F1562">
        <w:rPr>
          <w:i/>
        </w:rPr>
        <w:t>х</w:t>
      </w:r>
      <w:r w:rsidR="00C87204">
        <w:t xml:space="preserve"> </w:t>
      </w:r>
      <w:proofErr w:type="gramStart"/>
      <w:r w:rsidR="00C87204">
        <w:t>км</w:t>
      </w:r>
      <w:proofErr w:type="gramEnd"/>
      <w:r w:rsidR="00C87204">
        <w:t xml:space="preserve">/ч, а скорость течения реки – </w:t>
      </w:r>
      <w:r w:rsidR="00C87204" w:rsidRPr="005F1562">
        <w:rPr>
          <w:i/>
        </w:rPr>
        <w:t>у</w:t>
      </w:r>
      <w:r w:rsidR="005F1562">
        <w:t> </w:t>
      </w:r>
      <w:r w:rsidR="00C87204">
        <w:t>км/ч.</w:t>
      </w:r>
      <w:r w:rsidR="00FA11B5">
        <w:t xml:space="preserve"> По условию задачи заполним таблицы и составим систему уравнений: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2125"/>
        <w:gridCol w:w="2322"/>
        <w:gridCol w:w="2322"/>
      </w:tblGrid>
      <w:tr w:rsidR="00FA11B5" w:rsidTr="00FA11B5">
        <w:tc>
          <w:tcPr>
            <w:tcW w:w="2127" w:type="dxa"/>
            <w:vAlign w:val="center"/>
          </w:tcPr>
          <w:p w:rsidR="00FA11B5" w:rsidRDefault="00FA11B5" w:rsidP="00FA11B5">
            <w:pPr>
              <w:jc w:val="center"/>
            </w:pPr>
          </w:p>
        </w:tc>
        <w:tc>
          <w:tcPr>
            <w:tcW w:w="2125" w:type="dxa"/>
            <w:vAlign w:val="center"/>
          </w:tcPr>
          <w:p w:rsidR="00FA11B5" w:rsidRPr="00FA11B5" w:rsidRDefault="00FA11B5" w:rsidP="00FA11B5">
            <w:pPr>
              <w:jc w:val="center"/>
            </w:pPr>
            <w:r w:rsidRPr="00FA11B5">
              <w:rPr>
                <w:i/>
                <w:lang w:val="en-US"/>
              </w:rPr>
              <w:t>S</w:t>
            </w:r>
            <w:r>
              <w:t>, км</w:t>
            </w:r>
          </w:p>
        </w:tc>
        <w:tc>
          <w:tcPr>
            <w:tcW w:w="2322" w:type="dxa"/>
            <w:vAlign w:val="center"/>
          </w:tcPr>
          <w:p w:rsidR="00FA11B5" w:rsidRPr="00FA11B5" w:rsidRDefault="00FA11B5" w:rsidP="00FA11B5">
            <w:pPr>
              <w:jc w:val="center"/>
            </w:pPr>
            <w:r w:rsidRPr="00FA11B5">
              <w:rPr>
                <w:i/>
                <w:lang w:val="en-US"/>
              </w:rPr>
              <w:t>v</w:t>
            </w:r>
            <w:r>
              <w:t>, км/ч</w:t>
            </w:r>
          </w:p>
        </w:tc>
        <w:tc>
          <w:tcPr>
            <w:tcW w:w="2322" w:type="dxa"/>
            <w:vAlign w:val="center"/>
          </w:tcPr>
          <w:p w:rsidR="00FA11B5" w:rsidRPr="00FA11B5" w:rsidRDefault="00FA11B5" w:rsidP="00FA11B5">
            <w:pPr>
              <w:jc w:val="center"/>
            </w:pPr>
            <w:r w:rsidRPr="00FA11B5">
              <w:rPr>
                <w:i/>
                <w:lang w:val="en-US"/>
              </w:rPr>
              <w:t>t</w:t>
            </w:r>
            <w:r>
              <w:t>, ч</w:t>
            </w:r>
          </w:p>
        </w:tc>
      </w:tr>
      <w:tr w:rsidR="00CA76A7" w:rsidTr="00FA11B5">
        <w:tc>
          <w:tcPr>
            <w:tcW w:w="2127" w:type="dxa"/>
            <w:vAlign w:val="center"/>
          </w:tcPr>
          <w:p w:rsidR="00CA76A7" w:rsidRDefault="00CA76A7" w:rsidP="00FA11B5">
            <w:pPr>
              <w:jc w:val="center"/>
            </w:pPr>
            <w:r>
              <w:t>В стоячей воде</w:t>
            </w:r>
          </w:p>
        </w:tc>
        <w:tc>
          <w:tcPr>
            <w:tcW w:w="2125" w:type="dxa"/>
            <w:vAlign w:val="center"/>
          </w:tcPr>
          <w:p w:rsidR="00CA76A7" w:rsidRPr="00CA76A7" w:rsidRDefault="00CA76A7" w:rsidP="00FA11B5">
            <w:pPr>
              <w:jc w:val="center"/>
            </w:pPr>
            <w:r>
              <w:t>162</w:t>
            </w:r>
          </w:p>
        </w:tc>
        <w:tc>
          <w:tcPr>
            <w:tcW w:w="2322" w:type="dxa"/>
            <w:vAlign w:val="center"/>
          </w:tcPr>
          <w:p w:rsidR="00CA76A7" w:rsidRPr="00CA76A7" w:rsidRDefault="00CA76A7" w:rsidP="00FA11B5">
            <w:pPr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2322" w:type="dxa"/>
            <w:vAlign w:val="center"/>
          </w:tcPr>
          <w:p w:rsidR="00CA76A7" w:rsidRPr="00CA76A7" w:rsidRDefault="00694F91" w:rsidP="00FA11B5">
            <w:pPr>
              <w:jc w:val="center"/>
              <w:rPr>
                <w:lang w:val="en-US"/>
              </w:rPr>
            </w:pPr>
            <w:r w:rsidRPr="00CA76A7">
              <w:rPr>
                <w:position w:val="-24"/>
                <w:lang w:val="en-US"/>
              </w:rPr>
              <w:object w:dxaOrig="440" w:dyaOrig="620">
                <v:shape id="_x0000_i1050" type="#_x0000_t75" style="width:21.75pt;height:31.25pt" o:ole="">
                  <v:imagedata r:id="rId55" o:title=""/>
                </v:shape>
                <o:OLEObject Type="Embed" ProgID="Equation.3" ShapeID="_x0000_i1050" DrawAspect="Content" ObjectID="_1739128511" r:id="rId56"/>
              </w:object>
            </w:r>
          </w:p>
        </w:tc>
      </w:tr>
      <w:tr w:rsidR="00FA11B5" w:rsidTr="00FA11B5">
        <w:tc>
          <w:tcPr>
            <w:tcW w:w="2127" w:type="dxa"/>
            <w:vAlign w:val="center"/>
          </w:tcPr>
          <w:p w:rsidR="00FA11B5" w:rsidRDefault="00FA11B5" w:rsidP="00FA11B5">
            <w:pPr>
              <w:jc w:val="center"/>
            </w:pPr>
            <w:r>
              <w:t>Против течения</w:t>
            </w:r>
          </w:p>
        </w:tc>
        <w:tc>
          <w:tcPr>
            <w:tcW w:w="2125" w:type="dxa"/>
            <w:vAlign w:val="center"/>
          </w:tcPr>
          <w:p w:rsidR="00FA11B5" w:rsidRDefault="00694F91" w:rsidP="00FA11B5">
            <w:pPr>
              <w:jc w:val="center"/>
            </w:pPr>
            <w:r>
              <w:t>72</w:t>
            </w:r>
          </w:p>
        </w:tc>
        <w:tc>
          <w:tcPr>
            <w:tcW w:w="2322" w:type="dxa"/>
            <w:vAlign w:val="center"/>
          </w:tcPr>
          <w:p w:rsidR="00FA11B5" w:rsidRDefault="00694F91" w:rsidP="00FA11B5">
            <w:pPr>
              <w:jc w:val="center"/>
            </w:pPr>
            <w:r w:rsidRPr="00694F91">
              <w:rPr>
                <w:i/>
              </w:rPr>
              <w:t>х</w:t>
            </w:r>
            <w:r>
              <w:t xml:space="preserve"> – </w:t>
            </w:r>
            <w:r w:rsidRPr="00694F91">
              <w:rPr>
                <w:i/>
              </w:rPr>
              <w:t>у</w:t>
            </w:r>
          </w:p>
        </w:tc>
        <w:tc>
          <w:tcPr>
            <w:tcW w:w="2322" w:type="dxa"/>
            <w:vAlign w:val="center"/>
          </w:tcPr>
          <w:p w:rsidR="00FA11B5" w:rsidRDefault="00694F91" w:rsidP="00FA11B5">
            <w:pPr>
              <w:jc w:val="center"/>
            </w:pPr>
            <w:r w:rsidRPr="00694F91">
              <w:rPr>
                <w:position w:val="-28"/>
                <w:lang w:val="en-US"/>
              </w:rPr>
              <w:object w:dxaOrig="600" w:dyaOrig="660">
                <v:shape id="_x0000_i1051" type="#_x0000_t75" style="width:29.9pt;height:33.3pt" o:ole="">
                  <v:imagedata r:id="rId57" o:title=""/>
                </v:shape>
                <o:OLEObject Type="Embed" ProgID="Equation.3" ShapeID="_x0000_i1051" DrawAspect="Content" ObjectID="_1739128512" r:id="rId58"/>
              </w:object>
            </w:r>
          </w:p>
        </w:tc>
      </w:tr>
    </w:tbl>
    <w:p w:rsidR="00FA11B5" w:rsidRDefault="00694F91" w:rsidP="00FA11B5">
      <w:pPr>
        <w:ind w:left="284"/>
        <w:jc w:val="both"/>
      </w:pPr>
      <w:r>
        <w:lastRenderedPageBreak/>
        <w:t>Т.к. время на путь в стоячей воде на 3 ч больше, то составим уравнение:</w:t>
      </w:r>
    </w:p>
    <w:p w:rsidR="00694F91" w:rsidRPr="00694F91" w:rsidRDefault="00A946F1" w:rsidP="00FA11B5">
      <w:pPr>
        <w:ind w:left="284"/>
        <w:jc w:val="both"/>
      </w:pPr>
      <w:r w:rsidRPr="00694F91">
        <w:rPr>
          <w:position w:val="-28"/>
          <w:lang w:val="en-US"/>
        </w:rPr>
        <w:object w:dxaOrig="1520" w:dyaOrig="660">
          <v:shape id="_x0000_i1052" type="#_x0000_t75" style="width:76.1pt;height:33.3pt" o:ole="">
            <v:imagedata r:id="rId59" o:title=""/>
          </v:shape>
          <o:OLEObject Type="Embed" ProgID="Equation.3" ShapeID="_x0000_i1052" DrawAspect="Content" ObjectID="_1739128513" r:id="rId60"/>
        </w:object>
      </w:r>
      <w:r w:rsidR="00694F91">
        <w:t>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2125"/>
        <w:gridCol w:w="2322"/>
        <w:gridCol w:w="2322"/>
      </w:tblGrid>
      <w:tr w:rsidR="00694F91" w:rsidTr="00694F91">
        <w:tc>
          <w:tcPr>
            <w:tcW w:w="2127" w:type="dxa"/>
          </w:tcPr>
          <w:p w:rsidR="00694F91" w:rsidRDefault="00694F91" w:rsidP="000C2145">
            <w:pPr>
              <w:jc w:val="center"/>
            </w:pPr>
          </w:p>
        </w:tc>
        <w:tc>
          <w:tcPr>
            <w:tcW w:w="2125" w:type="dxa"/>
          </w:tcPr>
          <w:p w:rsidR="00694F91" w:rsidRPr="00FA11B5" w:rsidRDefault="00694F91" w:rsidP="000C2145">
            <w:pPr>
              <w:jc w:val="center"/>
            </w:pPr>
            <w:r w:rsidRPr="00FA11B5">
              <w:rPr>
                <w:i/>
                <w:lang w:val="en-US"/>
              </w:rPr>
              <w:t>S</w:t>
            </w:r>
            <w:r>
              <w:t>, км</w:t>
            </w:r>
          </w:p>
        </w:tc>
        <w:tc>
          <w:tcPr>
            <w:tcW w:w="2322" w:type="dxa"/>
          </w:tcPr>
          <w:p w:rsidR="00694F91" w:rsidRPr="00FA11B5" w:rsidRDefault="00694F91" w:rsidP="000C2145">
            <w:pPr>
              <w:jc w:val="center"/>
            </w:pPr>
            <w:r w:rsidRPr="00FA11B5">
              <w:rPr>
                <w:i/>
                <w:lang w:val="en-US"/>
              </w:rPr>
              <w:t>v</w:t>
            </w:r>
            <w:r>
              <w:t>, км/ч</w:t>
            </w:r>
          </w:p>
        </w:tc>
        <w:tc>
          <w:tcPr>
            <w:tcW w:w="2322" w:type="dxa"/>
          </w:tcPr>
          <w:p w:rsidR="00694F91" w:rsidRPr="00FA11B5" w:rsidRDefault="00694F91" w:rsidP="000C2145">
            <w:pPr>
              <w:jc w:val="center"/>
            </w:pPr>
            <w:r w:rsidRPr="00FA11B5">
              <w:rPr>
                <w:i/>
                <w:lang w:val="en-US"/>
              </w:rPr>
              <w:t>t</w:t>
            </w:r>
            <w:r>
              <w:t>, ч</w:t>
            </w:r>
          </w:p>
        </w:tc>
      </w:tr>
      <w:tr w:rsidR="00694F91" w:rsidTr="00694F91">
        <w:tc>
          <w:tcPr>
            <w:tcW w:w="2127" w:type="dxa"/>
            <w:vAlign w:val="center"/>
          </w:tcPr>
          <w:p w:rsidR="00694F91" w:rsidRDefault="00694F91" w:rsidP="00A946F1">
            <w:pPr>
              <w:jc w:val="center"/>
            </w:pPr>
            <w:r>
              <w:t>П</w:t>
            </w:r>
            <w:r w:rsidR="00A946F1">
              <w:t>р</w:t>
            </w:r>
            <w:r>
              <w:t>о</w:t>
            </w:r>
            <w:r w:rsidR="00A946F1">
              <w:t>тив</w:t>
            </w:r>
            <w:r>
              <w:t xml:space="preserve"> течени</w:t>
            </w:r>
            <w:r w:rsidR="00A946F1">
              <w:t>я</w:t>
            </w:r>
          </w:p>
        </w:tc>
        <w:tc>
          <w:tcPr>
            <w:tcW w:w="2125" w:type="dxa"/>
            <w:vAlign w:val="center"/>
          </w:tcPr>
          <w:p w:rsidR="00694F91" w:rsidRDefault="00A946F1" w:rsidP="000C2145">
            <w:pPr>
              <w:jc w:val="center"/>
            </w:pPr>
            <w:r>
              <w:t>60</w:t>
            </w:r>
          </w:p>
        </w:tc>
        <w:tc>
          <w:tcPr>
            <w:tcW w:w="2322" w:type="dxa"/>
            <w:vAlign w:val="center"/>
          </w:tcPr>
          <w:p w:rsidR="00694F91" w:rsidRDefault="00A946F1" w:rsidP="000C2145">
            <w:pPr>
              <w:jc w:val="center"/>
            </w:pPr>
            <w:r w:rsidRPr="00694F91">
              <w:rPr>
                <w:i/>
              </w:rPr>
              <w:t>х</w:t>
            </w:r>
            <w:r>
              <w:t xml:space="preserve"> – </w:t>
            </w:r>
            <w:r w:rsidRPr="00694F91">
              <w:rPr>
                <w:i/>
              </w:rPr>
              <w:t>у</w:t>
            </w:r>
          </w:p>
        </w:tc>
        <w:tc>
          <w:tcPr>
            <w:tcW w:w="2322" w:type="dxa"/>
            <w:vAlign w:val="center"/>
          </w:tcPr>
          <w:p w:rsidR="00694F91" w:rsidRDefault="00A946F1" w:rsidP="000C2145">
            <w:pPr>
              <w:jc w:val="center"/>
            </w:pPr>
            <w:r w:rsidRPr="00694F91">
              <w:rPr>
                <w:position w:val="-28"/>
                <w:lang w:val="en-US"/>
              </w:rPr>
              <w:object w:dxaOrig="600" w:dyaOrig="660">
                <v:shape id="_x0000_i1053" type="#_x0000_t75" style="width:29.9pt;height:33.3pt" o:ole="">
                  <v:imagedata r:id="rId61" o:title=""/>
                </v:shape>
                <o:OLEObject Type="Embed" ProgID="Equation.3" ShapeID="_x0000_i1053" DrawAspect="Content" ObjectID="_1739128514" r:id="rId62"/>
              </w:object>
            </w:r>
          </w:p>
        </w:tc>
      </w:tr>
      <w:tr w:rsidR="00694F91" w:rsidTr="00A946F1">
        <w:tc>
          <w:tcPr>
            <w:tcW w:w="2127" w:type="dxa"/>
            <w:vAlign w:val="center"/>
          </w:tcPr>
          <w:p w:rsidR="00694F91" w:rsidRDefault="00694F91" w:rsidP="00694F91">
            <w:pPr>
              <w:jc w:val="center"/>
            </w:pPr>
            <w:r>
              <w:t>В стоячей воде</w:t>
            </w:r>
          </w:p>
        </w:tc>
        <w:tc>
          <w:tcPr>
            <w:tcW w:w="2125" w:type="dxa"/>
            <w:vAlign w:val="center"/>
          </w:tcPr>
          <w:p w:rsidR="00694F91" w:rsidRPr="00CA76A7" w:rsidRDefault="00A946F1" w:rsidP="00A946F1">
            <w:pPr>
              <w:jc w:val="center"/>
            </w:pPr>
            <w:r>
              <w:t>54</w:t>
            </w:r>
          </w:p>
        </w:tc>
        <w:tc>
          <w:tcPr>
            <w:tcW w:w="2322" w:type="dxa"/>
            <w:vAlign w:val="center"/>
          </w:tcPr>
          <w:p w:rsidR="00694F91" w:rsidRPr="00CA76A7" w:rsidRDefault="00694F91" w:rsidP="00A946F1">
            <w:pPr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2322" w:type="dxa"/>
            <w:vAlign w:val="center"/>
          </w:tcPr>
          <w:p w:rsidR="00694F91" w:rsidRPr="00CA76A7" w:rsidRDefault="00A946F1" w:rsidP="00A946F1">
            <w:pPr>
              <w:jc w:val="center"/>
              <w:rPr>
                <w:lang w:val="en-US"/>
              </w:rPr>
            </w:pPr>
            <w:r w:rsidRPr="00CA76A7">
              <w:rPr>
                <w:position w:val="-24"/>
                <w:lang w:val="en-US"/>
              </w:rPr>
              <w:object w:dxaOrig="340" w:dyaOrig="620">
                <v:shape id="_x0000_i1054" type="#_x0000_t75" style="width:17pt;height:31.25pt" o:ole="">
                  <v:imagedata r:id="rId63" o:title=""/>
                </v:shape>
                <o:OLEObject Type="Embed" ProgID="Equation.3" ShapeID="_x0000_i1054" DrawAspect="Content" ObjectID="_1739128515" r:id="rId64"/>
              </w:object>
            </w:r>
          </w:p>
        </w:tc>
      </w:tr>
    </w:tbl>
    <w:p w:rsidR="00694F91" w:rsidRDefault="00A946F1" w:rsidP="00FA11B5">
      <w:pPr>
        <w:ind w:left="284"/>
        <w:jc w:val="both"/>
      </w:pPr>
      <w:r>
        <w:t xml:space="preserve">Т.к. туристы преодолели </w:t>
      </w:r>
      <w:r w:rsidR="00777157">
        <w:t xml:space="preserve">60 км против течения и 54 км в стоячей воде за 4 ч 30 мин или за 4,5 = </w:t>
      </w:r>
      <w:r w:rsidR="00B505E7" w:rsidRPr="00777157">
        <w:rPr>
          <w:position w:val="-24"/>
        </w:rPr>
        <w:object w:dxaOrig="240" w:dyaOrig="620">
          <v:shape id="_x0000_i1055" type="#_x0000_t75" style="width:12.25pt;height:31.25pt" o:ole="">
            <v:imagedata r:id="rId65" o:title=""/>
          </v:shape>
          <o:OLEObject Type="Embed" ProgID="Equation.3" ShapeID="_x0000_i1055" DrawAspect="Content" ObjectID="_1739128516" r:id="rId66"/>
        </w:object>
      </w:r>
      <w:r w:rsidR="00777157">
        <w:t xml:space="preserve"> ч, то составим уравнение </w:t>
      </w:r>
      <w:r w:rsidR="00FA0CF1" w:rsidRPr="00694F91">
        <w:rPr>
          <w:position w:val="-28"/>
          <w:lang w:val="en-US"/>
        </w:rPr>
        <w:object w:dxaOrig="1480" w:dyaOrig="660">
          <v:shape id="_x0000_i1056" type="#_x0000_t75" style="width:74.05pt;height:33.3pt" o:ole="">
            <v:imagedata r:id="rId67" o:title=""/>
          </v:shape>
          <o:OLEObject Type="Embed" ProgID="Equation.3" ShapeID="_x0000_i1056" DrawAspect="Content" ObjectID="_1739128517" r:id="rId68"/>
        </w:object>
      </w:r>
      <w:r w:rsidR="00777157">
        <w:t>.</w:t>
      </w:r>
    </w:p>
    <w:p w:rsidR="00777157" w:rsidRDefault="00777157" w:rsidP="00FA11B5">
      <w:pPr>
        <w:ind w:left="284"/>
        <w:jc w:val="both"/>
      </w:pPr>
      <w:r>
        <w:t>Решим получившуюся систему уравнений</w:t>
      </w:r>
      <w:r w:rsidR="000B6C9C">
        <w:t xml:space="preserve"> (</w:t>
      </w:r>
      <w:r w:rsidR="000B6C9C" w:rsidRPr="000B6C9C">
        <w:rPr>
          <w:i/>
        </w:rPr>
        <w:t>х</w:t>
      </w:r>
      <w:r w:rsidR="000B6C9C">
        <w:t xml:space="preserve"> </w:t>
      </w:r>
      <w:r w:rsidR="000B6C9C">
        <w:sym w:font="Symbol" w:char="F0B9"/>
      </w:r>
      <w:r w:rsidR="000B6C9C">
        <w:t xml:space="preserve"> 0, </w:t>
      </w:r>
      <w:r w:rsidR="000B6C9C" w:rsidRPr="000B6C9C">
        <w:rPr>
          <w:i/>
        </w:rPr>
        <w:t>х</w:t>
      </w:r>
      <w:r w:rsidR="000B6C9C">
        <w:t xml:space="preserve"> </w:t>
      </w:r>
      <w:r w:rsidR="000B6C9C">
        <w:sym w:font="Symbol" w:char="F0B9"/>
      </w:r>
      <w:r w:rsidR="000B6C9C">
        <w:t xml:space="preserve"> </w:t>
      </w:r>
      <w:r w:rsidR="000B6C9C" w:rsidRPr="000B6C9C">
        <w:rPr>
          <w:i/>
        </w:rPr>
        <w:t>у</w:t>
      </w:r>
      <w:r w:rsidR="000B6C9C">
        <w:t>)</w:t>
      </w:r>
      <w:r>
        <w:t>:</w:t>
      </w:r>
    </w:p>
    <w:p w:rsidR="00777157" w:rsidRDefault="00FA0CF1" w:rsidP="00B505E7">
      <w:pPr>
        <w:tabs>
          <w:tab w:val="left" w:pos="2552"/>
        </w:tabs>
        <w:ind w:left="284"/>
        <w:jc w:val="both"/>
      </w:pPr>
      <w:r w:rsidRPr="00B505E7">
        <w:rPr>
          <w:position w:val="-64"/>
          <w:lang w:val="en-US"/>
        </w:rPr>
        <w:object w:dxaOrig="1700" w:dyaOrig="1400">
          <v:shape id="_x0000_i1057" type="#_x0000_t75" style="width:84.9pt;height:69.95pt" o:ole="">
            <v:imagedata r:id="rId69" o:title=""/>
          </v:shape>
          <o:OLEObject Type="Embed" ProgID="Equation.3" ShapeID="_x0000_i1057" DrawAspect="Content" ObjectID="_1739128518" r:id="rId70"/>
        </w:object>
      </w:r>
      <w:r w:rsidR="00B505E7">
        <w:tab/>
      </w:r>
      <w:r w:rsidR="00F43D7D" w:rsidRPr="00B505E7">
        <w:rPr>
          <w:position w:val="-64"/>
          <w:lang w:val="en-US"/>
        </w:rPr>
        <w:object w:dxaOrig="2180" w:dyaOrig="1400">
          <v:shape id="_x0000_i1058" type="#_x0000_t75" style="width:108.7pt;height:69.95pt" o:ole="">
            <v:imagedata r:id="rId71" o:title=""/>
          </v:shape>
          <o:OLEObject Type="Embed" ProgID="Equation.3" ShapeID="_x0000_i1058" DrawAspect="Content" ObjectID="_1739128519" r:id="rId72"/>
        </w:object>
      </w:r>
      <w:r w:rsidR="00F43D7D">
        <w:tab/>
      </w:r>
      <w:r w:rsidR="00F43D7D" w:rsidRPr="00B505E7">
        <w:rPr>
          <w:position w:val="-64"/>
          <w:lang w:val="en-US"/>
        </w:rPr>
        <w:object w:dxaOrig="1760" w:dyaOrig="1400">
          <v:shape id="_x0000_i1059" type="#_x0000_t75" style="width:88.3pt;height:69.95pt" o:ole="">
            <v:imagedata r:id="rId73" o:title=""/>
          </v:shape>
          <o:OLEObject Type="Embed" ProgID="Equation.3" ShapeID="_x0000_i1059" DrawAspect="Content" ObjectID="_1739128520" r:id="rId74"/>
        </w:object>
      </w:r>
      <w:r w:rsidR="00F43D7D">
        <w:tab/>
      </w:r>
      <w:r w:rsidR="00F43D7D" w:rsidRPr="00B505E7">
        <w:rPr>
          <w:position w:val="-64"/>
          <w:lang w:val="en-US"/>
        </w:rPr>
        <w:object w:dxaOrig="1600" w:dyaOrig="1400">
          <v:shape id="_x0000_i1060" type="#_x0000_t75" style="width:80.15pt;height:69.95pt" o:ole="">
            <v:imagedata r:id="rId75" o:title=""/>
          </v:shape>
          <o:OLEObject Type="Embed" ProgID="Equation.3" ShapeID="_x0000_i1060" DrawAspect="Content" ObjectID="_1739128521" r:id="rId76"/>
        </w:object>
      </w:r>
    </w:p>
    <w:p w:rsidR="00F43D7D" w:rsidRDefault="000B6C9C" w:rsidP="00225807">
      <w:pPr>
        <w:tabs>
          <w:tab w:val="left" w:pos="3119"/>
        </w:tabs>
        <w:ind w:left="284"/>
        <w:jc w:val="both"/>
      </w:pPr>
      <w:r w:rsidRPr="00F43D7D">
        <w:rPr>
          <w:position w:val="-30"/>
          <w:lang w:val="en-US"/>
        </w:rPr>
        <w:object w:dxaOrig="2299" w:dyaOrig="720">
          <v:shape id="_x0000_i1061" type="#_x0000_t75" style="width:114.8pt;height:36pt" o:ole="">
            <v:imagedata r:id="rId77" o:title=""/>
          </v:shape>
          <o:OLEObject Type="Embed" ProgID="Equation.3" ShapeID="_x0000_i1061" DrawAspect="Content" ObjectID="_1739128522" r:id="rId78"/>
        </w:object>
      </w:r>
      <w:r w:rsidR="00F43D7D">
        <w:tab/>
      </w:r>
      <w:r w:rsidRPr="00F43D7D">
        <w:rPr>
          <w:position w:val="-30"/>
          <w:lang w:val="en-US"/>
        </w:rPr>
        <w:object w:dxaOrig="2640" w:dyaOrig="720">
          <v:shape id="_x0000_i1062" type="#_x0000_t75" style="width:131.75pt;height:36pt" o:ole="">
            <v:imagedata r:id="rId79" o:title=""/>
          </v:shape>
          <o:OLEObject Type="Embed" ProgID="Equation.3" ShapeID="_x0000_i1062" DrawAspect="Content" ObjectID="_1739128523" r:id="rId80"/>
        </w:object>
      </w:r>
      <w:r w:rsidR="006D16C6">
        <w:tab/>
      </w:r>
      <w:r w:rsidR="00225807" w:rsidRPr="00F43D7D">
        <w:rPr>
          <w:position w:val="-30"/>
          <w:lang w:val="en-US"/>
        </w:rPr>
        <w:object w:dxaOrig="2500" w:dyaOrig="720">
          <v:shape id="_x0000_i1063" type="#_x0000_t75" style="width:125pt;height:36pt" o:ole="">
            <v:imagedata r:id="rId81" o:title=""/>
          </v:shape>
          <o:OLEObject Type="Embed" ProgID="Equation.3" ShapeID="_x0000_i1063" DrawAspect="Content" ObjectID="_1739128524" r:id="rId82"/>
        </w:object>
      </w:r>
    </w:p>
    <w:p w:rsidR="000B6C9C" w:rsidRDefault="006C7A3E" w:rsidP="00225807">
      <w:pPr>
        <w:tabs>
          <w:tab w:val="left" w:pos="3119"/>
        </w:tabs>
        <w:ind w:left="284"/>
        <w:jc w:val="both"/>
      </w:pPr>
      <w:r w:rsidRPr="00F43D7D">
        <w:rPr>
          <w:position w:val="-30"/>
          <w:lang w:val="en-US"/>
        </w:rPr>
        <w:object w:dxaOrig="2180" w:dyaOrig="720">
          <v:shape id="_x0000_i1064" type="#_x0000_t75" style="width:108.7pt;height:36pt" o:ole="">
            <v:imagedata r:id="rId83" o:title=""/>
          </v:shape>
          <o:OLEObject Type="Embed" ProgID="Equation.3" ShapeID="_x0000_i1064" DrawAspect="Content" ObjectID="_1739128525" r:id="rId84"/>
        </w:object>
      </w:r>
      <w:r w:rsidR="00225807">
        <w:tab/>
      </w:r>
      <w:r w:rsidRPr="00F43D7D">
        <w:rPr>
          <w:position w:val="-30"/>
          <w:lang w:val="en-US"/>
        </w:rPr>
        <w:object w:dxaOrig="2180" w:dyaOrig="720">
          <v:shape id="_x0000_i1065" type="#_x0000_t75" style="width:108.7pt;height:36pt" o:ole="">
            <v:imagedata r:id="rId85" o:title=""/>
          </v:shape>
          <o:OLEObject Type="Embed" ProgID="Equation.3" ShapeID="_x0000_i1065" DrawAspect="Content" ObjectID="_1739128526" r:id="rId86"/>
        </w:object>
      </w:r>
      <w:r>
        <w:tab/>
      </w:r>
      <w:r w:rsidRPr="00F43D7D">
        <w:rPr>
          <w:position w:val="-30"/>
          <w:lang w:val="en-US"/>
        </w:rPr>
        <w:object w:dxaOrig="2700" w:dyaOrig="720">
          <v:shape id="_x0000_i1066" type="#_x0000_t75" style="width:135.15pt;height:36pt" o:ole="">
            <v:imagedata r:id="rId87" o:title=""/>
          </v:shape>
          <o:OLEObject Type="Embed" ProgID="Equation.3" ShapeID="_x0000_i1066" DrawAspect="Content" ObjectID="_1739128527" r:id="rId88"/>
        </w:object>
      </w:r>
    </w:p>
    <w:p w:rsidR="006C7A3E" w:rsidRDefault="006C7A3E" w:rsidP="006C7A3E">
      <w:pPr>
        <w:tabs>
          <w:tab w:val="left" w:pos="709"/>
          <w:tab w:val="left" w:pos="2268"/>
          <w:tab w:val="left" w:pos="2835"/>
          <w:tab w:val="left" w:pos="4820"/>
        </w:tabs>
        <w:ind w:left="284"/>
        <w:jc w:val="both"/>
      </w:pPr>
      <w:r w:rsidRPr="00F43D7D">
        <w:rPr>
          <w:position w:val="-30"/>
          <w:lang w:val="en-US"/>
        </w:rPr>
        <w:object w:dxaOrig="2200" w:dyaOrig="720">
          <v:shape id="_x0000_i1067" type="#_x0000_t75" style="width:110.05pt;height:36pt" o:ole="">
            <v:imagedata r:id="rId89" o:title=""/>
          </v:shape>
          <o:OLEObject Type="Embed" ProgID="Equation.3" ShapeID="_x0000_i1067" DrawAspect="Content" ObjectID="_1739128528" r:id="rId90"/>
        </w:object>
      </w:r>
      <w:r>
        <w:tab/>
      </w:r>
      <w:r w:rsidRPr="006C7A3E">
        <w:rPr>
          <w:position w:val="-32"/>
          <w:lang w:val="en-US"/>
        </w:rPr>
        <w:object w:dxaOrig="1500" w:dyaOrig="760">
          <v:shape id="_x0000_i1068" type="#_x0000_t75" style="width:74.7pt;height:38.05pt" o:ole="">
            <v:imagedata r:id="rId91" o:title=""/>
          </v:shape>
          <o:OLEObject Type="Embed" ProgID="Equation.3" ShapeID="_x0000_i1068" DrawAspect="Content" ObjectID="_1739128529" r:id="rId92"/>
        </w:object>
      </w:r>
      <w:r>
        <w:tab/>
      </w:r>
      <w:r w:rsidRPr="006C7A3E">
        <w:rPr>
          <w:position w:val="-32"/>
          <w:lang w:val="en-US"/>
        </w:rPr>
        <w:object w:dxaOrig="999" w:dyaOrig="760">
          <v:shape id="_x0000_i1069" type="#_x0000_t75" style="width:50.25pt;height:38.05pt" o:ole="">
            <v:imagedata r:id="rId93" o:title=""/>
          </v:shape>
          <o:OLEObject Type="Embed" ProgID="Equation.3" ShapeID="_x0000_i1069" DrawAspect="Content" ObjectID="_1739128530" r:id="rId94"/>
        </w:object>
      </w:r>
      <w:r>
        <w:tab/>
      </w:r>
      <w:r w:rsidRPr="006C7A3E">
        <w:rPr>
          <w:position w:val="-32"/>
          <w:lang w:val="en-US"/>
        </w:rPr>
        <w:object w:dxaOrig="1320" w:dyaOrig="760">
          <v:shape id="_x0000_i1070" type="#_x0000_t75" style="width:65.9pt;height:38.05pt" o:ole="">
            <v:imagedata r:id="rId95" o:title=""/>
          </v:shape>
          <o:OLEObject Type="Embed" ProgID="Equation.3" ShapeID="_x0000_i1070" DrawAspect="Content" ObjectID="_1739128531" r:id="rId96"/>
        </w:object>
      </w:r>
      <w:r>
        <w:tab/>
      </w:r>
      <w:r w:rsidR="00A8702C" w:rsidRPr="006C7A3E">
        <w:rPr>
          <w:position w:val="-30"/>
          <w:lang w:val="en-US"/>
        </w:rPr>
        <w:object w:dxaOrig="1340" w:dyaOrig="720">
          <v:shape id="_x0000_i1071" type="#_x0000_t75" style="width:67.25pt;height:36pt" o:ole="">
            <v:imagedata r:id="rId97" o:title=""/>
          </v:shape>
          <o:OLEObject Type="Embed" ProgID="Equation.3" ShapeID="_x0000_i1071" DrawAspect="Content" ObjectID="_1739128532" r:id="rId98"/>
        </w:object>
      </w:r>
    </w:p>
    <w:p w:rsidR="006C7A3E" w:rsidRDefault="00DF7DA2" w:rsidP="00A8702C">
      <w:pPr>
        <w:tabs>
          <w:tab w:val="left" w:pos="709"/>
          <w:tab w:val="left" w:pos="1701"/>
        </w:tabs>
        <w:ind w:left="284"/>
        <w:jc w:val="both"/>
      </w:pPr>
      <w:r w:rsidRPr="00A8702C">
        <w:rPr>
          <w:position w:val="-50"/>
          <w:lang w:val="en-US"/>
        </w:rPr>
        <w:object w:dxaOrig="880" w:dyaOrig="1120">
          <v:shape id="_x0000_i1072" type="#_x0000_t75" style="width:44.15pt;height:55.7pt" o:ole="">
            <v:imagedata r:id="rId99" o:title=""/>
          </v:shape>
          <o:OLEObject Type="Embed" ProgID="Equation.3" ShapeID="_x0000_i1072" DrawAspect="Content" ObjectID="_1739128533" r:id="rId100"/>
        </w:object>
      </w:r>
    </w:p>
    <w:p w:rsidR="00A8702C" w:rsidRDefault="008E4174" w:rsidP="00A8702C">
      <w:pPr>
        <w:tabs>
          <w:tab w:val="left" w:pos="709"/>
          <w:tab w:val="left" w:pos="1701"/>
        </w:tabs>
        <w:ind w:left="284"/>
        <w:jc w:val="both"/>
      </w:pPr>
      <w:r w:rsidRPr="008E4174">
        <w:rPr>
          <w:i/>
        </w:rPr>
        <w:t>у</w:t>
      </w:r>
      <w:r>
        <w:t xml:space="preserve">= 0 – не подходит по условию задачи. Значит, </w:t>
      </w:r>
      <w:r w:rsidRPr="008E4174">
        <w:rPr>
          <w:i/>
        </w:rPr>
        <w:t>у</w:t>
      </w:r>
      <w:r>
        <w:t xml:space="preserve"> = 3, тогда </w:t>
      </w:r>
      <w:r w:rsidRPr="008E4174">
        <w:rPr>
          <w:i/>
        </w:rPr>
        <w:t>х</w:t>
      </w:r>
      <w:r>
        <w:t xml:space="preserve"> = </w:t>
      </w:r>
      <w:r w:rsidR="00D5384E">
        <w:t>27</w:t>
      </w:r>
      <w:r>
        <w:t>.</w:t>
      </w:r>
    </w:p>
    <w:p w:rsidR="00DF7DA2" w:rsidRDefault="00DF7DA2" w:rsidP="00A8702C">
      <w:pPr>
        <w:tabs>
          <w:tab w:val="left" w:pos="709"/>
          <w:tab w:val="left" w:pos="1701"/>
        </w:tabs>
        <w:ind w:left="284"/>
        <w:jc w:val="both"/>
      </w:pPr>
      <w:r>
        <w:t xml:space="preserve">Значит, </w:t>
      </w:r>
      <w:r w:rsidR="008464DA">
        <w:t xml:space="preserve">собственная </w:t>
      </w:r>
      <w:r>
        <w:t xml:space="preserve">скорость </w:t>
      </w:r>
      <w:r w:rsidR="008464DA">
        <w:t>теплохода</w:t>
      </w:r>
      <w:r>
        <w:t xml:space="preserve"> </w:t>
      </w:r>
      <w:r w:rsidR="00D5384E">
        <w:t>27</w:t>
      </w:r>
      <w:r>
        <w:t xml:space="preserve"> км/ч, а скорость течения реки – 3 км/ч.</w:t>
      </w:r>
    </w:p>
    <w:p w:rsidR="00E344D5" w:rsidRDefault="00E344D5" w:rsidP="00A8702C">
      <w:pPr>
        <w:tabs>
          <w:tab w:val="left" w:pos="709"/>
          <w:tab w:val="left" w:pos="1701"/>
        </w:tabs>
        <w:ind w:left="284"/>
        <w:jc w:val="both"/>
      </w:pPr>
      <w:r>
        <w:t>Плот плывет по реке со скоростью течения, поэтому на 27 км по течению реки плот затратит 27</w:t>
      </w:r>
      <w:proofErr w:type="gramStart"/>
      <w:r>
        <w:t xml:space="preserve"> :</w:t>
      </w:r>
      <w:proofErr w:type="gramEnd"/>
      <w:r>
        <w:t xml:space="preserve"> 3 = 9 (ч).</w:t>
      </w:r>
    </w:p>
    <w:p w:rsidR="00E344D5" w:rsidRDefault="00E344D5" w:rsidP="00A8702C">
      <w:pPr>
        <w:tabs>
          <w:tab w:val="left" w:pos="709"/>
          <w:tab w:val="left" w:pos="1701"/>
        </w:tabs>
        <w:ind w:left="284"/>
        <w:jc w:val="both"/>
      </w:pPr>
      <w:bookmarkStart w:id="0" w:name="_GoBack"/>
      <w:r w:rsidRPr="00E344D5">
        <w:rPr>
          <w:i/>
        </w:rPr>
        <w:t xml:space="preserve">Ответ: </w:t>
      </w:r>
      <w:bookmarkEnd w:id="0"/>
      <w:r>
        <w:t>27 км/ч; 9 ч.</w:t>
      </w:r>
    </w:p>
    <w:p w:rsidR="00DF7DA2" w:rsidRPr="00DF7DA2" w:rsidRDefault="00DF7DA2" w:rsidP="00A8702C">
      <w:pPr>
        <w:tabs>
          <w:tab w:val="left" w:pos="709"/>
          <w:tab w:val="left" w:pos="1701"/>
        </w:tabs>
        <w:ind w:left="284"/>
        <w:jc w:val="both"/>
      </w:pPr>
    </w:p>
    <w:sectPr w:rsidR="00DF7DA2" w:rsidRPr="00DF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28"/>
    <w:rsid w:val="000B6C9C"/>
    <w:rsid w:val="00115302"/>
    <w:rsid w:val="00190DBC"/>
    <w:rsid w:val="00210555"/>
    <w:rsid w:val="00225807"/>
    <w:rsid w:val="003201ED"/>
    <w:rsid w:val="003A5945"/>
    <w:rsid w:val="004C0E70"/>
    <w:rsid w:val="00554BEB"/>
    <w:rsid w:val="005A01B3"/>
    <w:rsid w:val="005F1562"/>
    <w:rsid w:val="00601134"/>
    <w:rsid w:val="00694F91"/>
    <w:rsid w:val="006C7A3E"/>
    <w:rsid w:val="006D16C6"/>
    <w:rsid w:val="00777157"/>
    <w:rsid w:val="008464DA"/>
    <w:rsid w:val="008A6F25"/>
    <w:rsid w:val="008E4174"/>
    <w:rsid w:val="00951984"/>
    <w:rsid w:val="00A24162"/>
    <w:rsid w:val="00A8702C"/>
    <w:rsid w:val="00A946F1"/>
    <w:rsid w:val="00A94C1C"/>
    <w:rsid w:val="00A966C3"/>
    <w:rsid w:val="00B505E7"/>
    <w:rsid w:val="00BD3AEC"/>
    <w:rsid w:val="00C87204"/>
    <w:rsid w:val="00CA76A7"/>
    <w:rsid w:val="00CF60BA"/>
    <w:rsid w:val="00D325B7"/>
    <w:rsid w:val="00D5384E"/>
    <w:rsid w:val="00D54C28"/>
    <w:rsid w:val="00DF7DA2"/>
    <w:rsid w:val="00E17A4C"/>
    <w:rsid w:val="00E344D5"/>
    <w:rsid w:val="00E53D6E"/>
    <w:rsid w:val="00EB435F"/>
    <w:rsid w:val="00EC2AE3"/>
    <w:rsid w:val="00F43D7D"/>
    <w:rsid w:val="00FA0CF1"/>
    <w:rsid w:val="00FA11B5"/>
    <w:rsid w:val="00FA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35</cp:revision>
  <dcterms:created xsi:type="dcterms:W3CDTF">2023-02-28T17:57:00Z</dcterms:created>
  <dcterms:modified xsi:type="dcterms:W3CDTF">2023-02-28T19:12:00Z</dcterms:modified>
</cp:coreProperties>
</file>