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DE" w:rsidRDefault="002727DE" w:rsidP="009522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2727DE">
        <w:rPr>
          <w:b/>
          <w:sz w:val="24"/>
          <w:szCs w:val="24"/>
        </w:rPr>
        <w:t>Тест «Блоки»</w:t>
      </w:r>
    </w:p>
    <w:p w:rsidR="002727DE" w:rsidRPr="002727DE" w:rsidRDefault="002727DE" w:rsidP="009522C9">
      <w:pPr>
        <w:rPr>
          <w:b/>
          <w:sz w:val="24"/>
          <w:szCs w:val="24"/>
        </w:rPr>
      </w:pPr>
    </w:p>
    <w:p w:rsidR="009522C9" w:rsidRDefault="009522C9" w:rsidP="009522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22C9">
        <w:rPr>
          <w:sz w:val="24"/>
          <w:szCs w:val="24"/>
        </w:rPr>
        <w:t>Неподвижным блоком называют такой блок, который</w:t>
      </w:r>
    </w:p>
    <w:p w:rsidR="009522C9" w:rsidRPr="009522C9" w:rsidRDefault="009522C9" w:rsidP="009522C9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Pr="009522C9">
        <w:rPr>
          <w:sz w:val="24"/>
          <w:szCs w:val="24"/>
        </w:rPr>
        <w:t xml:space="preserve">) </w:t>
      </w:r>
      <w:r w:rsidRPr="009522C9">
        <w:rPr>
          <w:sz w:val="24"/>
          <w:szCs w:val="24"/>
        </w:rPr>
        <w:t>вращаетс</w:t>
      </w:r>
      <w:r>
        <w:rPr>
          <w:sz w:val="24"/>
          <w:szCs w:val="24"/>
        </w:rPr>
        <w:t xml:space="preserve">я относительно закреплённой оси    2) </w:t>
      </w:r>
      <w:r w:rsidRPr="009522C9">
        <w:rPr>
          <w:sz w:val="24"/>
          <w:szCs w:val="24"/>
        </w:rPr>
        <w:t>вращается вокруг подвижной оси</w:t>
      </w:r>
    </w:p>
    <w:p w:rsidR="009522C9" w:rsidRDefault="009522C9" w:rsidP="009522C9">
      <w:pPr>
        <w:rPr>
          <w:sz w:val="24"/>
          <w:szCs w:val="24"/>
        </w:rPr>
      </w:pPr>
      <w:r>
        <w:rPr>
          <w:sz w:val="24"/>
          <w:szCs w:val="24"/>
        </w:rPr>
        <w:t xml:space="preserve">     3) </w:t>
      </w:r>
      <w:r w:rsidRPr="009522C9">
        <w:rPr>
          <w:sz w:val="24"/>
          <w:szCs w:val="24"/>
        </w:rPr>
        <w:t>движется относительно</w:t>
      </w:r>
      <w:r>
        <w:rPr>
          <w:sz w:val="24"/>
          <w:szCs w:val="24"/>
        </w:rPr>
        <w:t xml:space="preserve"> подвижной оси, но не вращается</w:t>
      </w:r>
    </w:p>
    <w:p w:rsidR="00CF09FE" w:rsidRDefault="009522C9" w:rsidP="009522C9">
      <w:pPr>
        <w:rPr>
          <w:sz w:val="24"/>
          <w:szCs w:val="24"/>
        </w:rPr>
      </w:pPr>
      <w:r>
        <w:rPr>
          <w:sz w:val="24"/>
          <w:szCs w:val="24"/>
        </w:rPr>
        <w:t xml:space="preserve">     4) </w:t>
      </w:r>
      <w:r w:rsidRPr="009522C9">
        <w:rPr>
          <w:sz w:val="24"/>
          <w:szCs w:val="24"/>
        </w:rPr>
        <w:t>не вращается и не движется</w:t>
      </w:r>
    </w:p>
    <w:p w:rsidR="00CC43D4" w:rsidRDefault="00CC43D4" w:rsidP="009522C9">
      <w:pPr>
        <w:rPr>
          <w:sz w:val="24"/>
          <w:szCs w:val="24"/>
        </w:rPr>
      </w:pPr>
    </w:p>
    <w:p w:rsidR="00CC43D4" w:rsidRPr="00CC43D4" w:rsidRDefault="00CC43D4" w:rsidP="00CC43D4">
      <w:pPr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Pr="00CC43D4">
        <w:rPr>
          <w:sz w:val="24"/>
          <w:szCs w:val="24"/>
        </w:rPr>
        <w:t>Подвижным блоком называют такой блок, который</w:t>
      </w:r>
    </w:p>
    <w:p w:rsidR="00CC43D4" w:rsidRPr="00CC43D4" w:rsidRDefault="00CC43D4" w:rsidP="00CC43D4">
      <w:pPr>
        <w:rPr>
          <w:sz w:val="24"/>
          <w:szCs w:val="24"/>
        </w:rPr>
      </w:pPr>
      <w:r>
        <w:rPr>
          <w:sz w:val="24"/>
          <w:szCs w:val="24"/>
        </w:rPr>
        <w:t xml:space="preserve">      1) не вращается и не движется               2) </w:t>
      </w:r>
      <w:r w:rsidRPr="00CC43D4">
        <w:rPr>
          <w:sz w:val="24"/>
          <w:szCs w:val="24"/>
        </w:rPr>
        <w:t>вращается относительно закреплённой оси</w:t>
      </w:r>
    </w:p>
    <w:p w:rsidR="00CC43D4" w:rsidRPr="00CC43D4" w:rsidRDefault="00CC43D4" w:rsidP="00CC43D4">
      <w:pPr>
        <w:rPr>
          <w:sz w:val="24"/>
          <w:szCs w:val="24"/>
        </w:rPr>
      </w:pPr>
      <w:r>
        <w:rPr>
          <w:sz w:val="24"/>
          <w:szCs w:val="24"/>
        </w:rPr>
        <w:t xml:space="preserve">      3) </w:t>
      </w:r>
      <w:r w:rsidRPr="00CC43D4">
        <w:rPr>
          <w:sz w:val="24"/>
          <w:szCs w:val="24"/>
        </w:rPr>
        <w:t>движется относительно подвижной оси, но не вращается</w:t>
      </w:r>
    </w:p>
    <w:p w:rsidR="009522C9" w:rsidRDefault="00CC43D4" w:rsidP="00CC43D4">
      <w:pPr>
        <w:rPr>
          <w:sz w:val="24"/>
          <w:szCs w:val="24"/>
        </w:rPr>
      </w:pPr>
      <w:r>
        <w:rPr>
          <w:sz w:val="24"/>
          <w:szCs w:val="24"/>
        </w:rPr>
        <w:t xml:space="preserve">      4) </w:t>
      </w:r>
      <w:r w:rsidRPr="00CC43D4">
        <w:rPr>
          <w:sz w:val="24"/>
          <w:szCs w:val="24"/>
        </w:rPr>
        <w:t>вращается вокруг движущейся оси</w:t>
      </w:r>
    </w:p>
    <w:p w:rsidR="00AB7540" w:rsidRDefault="00406DBE" w:rsidP="009522C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A91E50" wp14:editId="18FCCB84">
            <wp:extent cx="687832" cy="1181100"/>
            <wp:effectExtent l="0" t="0" r="0" b="0"/>
            <wp:docPr id="6" name="Рисунок 6" descr="http://xn--80aneebgncbebxz7l.xn--p1ai/wp-content/uploads/2018/07/2018-07-09_23-02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neebgncbebxz7l.xn--p1ai/wp-content/uploads/2018/07/2018-07-09_23-02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98" cy="1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рис.1</w:t>
      </w:r>
      <w:r w:rsidR="00AB7540">
        <w:rPr>
          <w:sz w:val="24"/>
          <w:szCs w:val="24"/>
        </w:rPr>
        <w:t xml:space="preserve">      </w:t>
      </w:r>
      <w:r w:rsidR="00AB7540">
        <w:rPr>
          <w:noProof/>
          <w:sz w:val="24"/>
          <w:szCs w:val="24"/>
        </w:rPr>
        <w:drawing>
          <wp:inline distT="0" distB="0" distL="0" distR="0" wp14:anchorId="080894E6">
            <wp:extent cx="698500" cy="1098277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94" cy="1097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7540">
        <w:rPr>
          <w:sz w:val="24"/>
          <w:szCs w:val="24"/>
        </w:rPr>
        <w:t xml:space="preserve">рис.2  </w:t>
      </w:r>
      <w:r w:rsidR="00C05E9D">
        <w:rPr>
          <w:sz w:val="24"/>
          <w:szCs w:val="24"/>
        </w:rPr>
        <w:t xml:space="preserve">   </w:t>
      </w:r>
      <w:r w:rsidR="00AB7540">
        <w:rPr>
          <w:sz w:val="24"/>
          <w:szCs w:val="24"/>
        </w:rPr>
        <w:t xml:space="preserve">  </w:t>
      </w:r>
      <w:r w:rsidR="00AB7540">
        <w:rPr>
          <w:noProof/>
        </w:rPr>
        <w:drawing>
          <wp:inline distT="0" distB="0" distL="0" distR="0" wp14:anchorId="79F4DACF" wp14:editId="417B292A">
            <wp:extent cx="723900" cy="1049248"/>
            <wp:effectExtent l="0" t="0" r="0" b="0"/>
            <wp:docPr id="9" name="Рисунок 9" descr="http://xn--80aneebgncbebxz7l.xn--p1ai/wp-content/uploads/2018/07/2018-07-09_23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neebgncbebxz7l.xn--p1ai/wp-content/uploads/2018/07/2018-07-09_23-02-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31" cy="10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540">
        <w:rPr>
          <w:sz w:val="24"/>
          <w:szCs w:val="24"/>
        </w:rPr>
        <w:t>рис.3</w:t>
      </w:r>
      <w:r w:rsidR="00C05E9D">
        <w:rPr>
          <w:sz w:val="24"/>
          <w:szCs w:val="24"/>
        </w:rPr>
        <w:t xml:space="preserve">           </w:t>
      </w:r>
      <w:r w:rsidR="00C05E9D" w:rsidRPr="00C05E9D">
        <w:rPr>
          <w:sz w:val="24"/>
          <w:szCs w:val="24"/>
        </w:rPr>
        <w:drawing>
          <wp:inline distT="0" distB="0" distL="0" distR="0" wp14:anchorId="0CA771F6" wp14:editId="0ECBB23A">
            <wp:extent cx="679450" cy="974188"/>
            <wp:effectExtent l="0" t="0" r="6350" b="0"/>
            <wp:docPr id="11" name="Рисунок 11" descr="http://xn--80aneebgncbebxz7l.xn--p1ai/wp-content/uploads/2018/07/2018-07-09_23-08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xn--80aneebgncbebxz7l.xn--p1ai/wp-content/uploads/2018/07/2018-07-09_23-08-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46" cy="9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E9D">
        <w:rPr>
          <w:sz w:val="24"/>
          <w:szCs w:val="24"/>
        </w:rPr>
        <w:t xml:space="preserve"> рис.4  </w:t>
      </w:r>
    </w:p>
    <w:p w:rsidR="00406DBE" w:rsidRDefault="00406DBE" w:rsidP="009522C9">
      <w:pPr>
        <w:rPr>
          <w:sz w:val="24"/>
          <w:szCs w:val="24"/>
        </w:rPr>
      </w:pPr>
    </w:p>
    <w:p w:rsidR="009522C9" w:rsidRPr="00CC43D4" w:rsidRDefault="009522C9" w:rsidP="00CC43D4">
      <w:pPr>
        <w:pStyle w:val="a3"/>
        <w:numPr>
          <w:ilvl w:val="0"/>
          <w:numId w:val="9"/>
        </w:numPr>
        <w:rPr>
          <w:sz w:val="24"/>
          <w:szCs w:val="24"/>
        </w:rPr>
      </w:pPr>
      <w:r w:rsidRPr="00CC43D4">
        <w:rPr>
          <w:sz w:val="24"/>
          <w:szCs w:val="24"/>
        </w:rPr>
        <w:t>К концу перекинутой через блок нити прикреплён груз массой 3 кг</w:t>
      </w:r>
      <w:r w:rsidR="00406DBE" w:rsidRPr="00CC43D4">
        <w:rPr>
          <w:sz w:val="24"/>
          <w:szCs w:val="24"/>
        </w:rPr>
        <w:t xml:space="preserve"> рис.1</w:t>
      </w:r>
      <w:r w:rsidRPr="00CC43D4">
        <w:rPr>
          <w:sz w:val="24"/>
          <w:szCs w:val="24"/>
        </w:rPr>
        <w:t>.</w:t>
      </w:r>
    </w:p>
    <w:p w:rsidR="009522C9" w:rsidRPr="009522C9" w:rsidRDefault="009522C9" w:rsidP="009522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522C9">
        <w:rPr>
          <w:sz w:val="24"/>
          <w:szCs w:val="24"/>
        </w:rPr>
        <w:t>Для подъёма груза к свободному концу нити нужно приложить силу...</w:t>
      </w:r>
    </w:p>
    <w:p w:rsidR="009522C9" w:rsidRDefault="00406DBE" w:rsidP="00406DB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06DBE">
        <w:rPr>
          <w:sz w:val="24"/>
          <w:szCs w:val="24"/>
        </w:rPr>
        <w:t xml:space="preserve">  </w:t>
      </w:r>
      <w:r>
        <w:rPr>
          <w:sz w:val="24"/>
          <w:szCs w:val="24"/>
        </w:rPr>
        <w:t>1)</w:t>
      </w:r>
      <w:r w:rsidRPr="00406DBE">
        <w:rPr>
          <w:sz w:val="24"/>
          <w:szCs w:val="24"/>
        </w:rPr>
        <w:t xml:space="preserve">  </w:t>
      </w:r>
      <w:r w:rsidR="009522C9" w:rsidRPr="00406DBE">
        <w:rPr>
          <w:sz w:val="24"/>
          <w:szCs w:val="24"/>
        </w:rPr>
        <w:t>30 Н</w:t>
      </w:r>
      <w:r w:rsidRPr="00406DBE">
        <w:rPr>
          <w:sz w:val="24"/>
          <w:szCs w:val="24"/>
        </w:rPr>
        <w:t xml:space="preserve">         2) </w:t>
      </w:r>
      <w:proofErr w:type="gramStart"/>
      <w:r w:rsidR="009522C9" w:rsidRPr="00406DBE">
        <w:rPr>
          <w:sz w:val="24"/>
          <w:szCs w:val="24"/>
        </w:rPr>
        <w:t>З</w:t>
      </w:r>
      <w:proofErr w:type="gramEnd"/>
      <w:r w:rsidR="009522C9" w:rsidRPr="00406DBE">
        <w:rPr>
          <w:sz w:val="24"/>
          <w:szCs w:val="24"/>
        </w:rPr>
        <w:t xml:space="preserve"> Н</w:t>
      </w:r>
      <w:r w:rsidRPr="00406DBE">
        <w:rPr>
          <w:sz w:val="24"/>
          <w:szCs w:val="24"/>
        </w:rPr>
        <w:t xml:space="preserve">           3) </w:t>
      </w:r>
      <w:r w:rsidR="009522C9" w:rsidRPr="00406DBE">
        <w:rPr>
          <w:sz w:val="24"/>
          <w:szCs w:val="24"/>
        </w:rPr>
        <w:t>15 Н</w:t>
      </w:r>
      <w:r w:rsidRPr="00406DBE">
        <w:rPr>
          <w:sz w:val="24"/>
          <w:szCs w:val="24"/>
        </w:rPr>
        <w:t xml:space="preserve">            4)</w:t>
      </w:r>
      <w:r w:rsidR="00AB7540">
        <w:rPr>
          <w:sz w:val="24"/>
          <w:szCs w:val="24"/>
        </w:rPr>
        <w:t xml:space="preserve"> </w:t>
      </w:r>
      <w:r w:rsidR="009522C9" w:rsidRPr="00406DBE">
        <w:rPr>
          <w:sz w:val="24"/>
          <w:szCs w:val="24"/>
        </w:rPr>
        <w:t>60 Н</w:t>
      </w:r>
    </w:p>
    <w:p w:rsidR="00406DBE" w:rsidRDefault="00406DBE" w:rsidP="00406DBE">
      <w:pPr>
        <w:ind w:left="360"/>
        <w:rPr>
          <w:sz w:val="24"/>
          <w:szCs w:val="24"/>
        </w:rPr>
      </w:pPr>
    </w:p>
    <w:p w:rsidR="00406DBE" w:rsidRDefault="00406DBE" w:rsidP="00CC43D4">
      <w:pPr>
        <w:pStyle w:val="a3"/>
        <w:numPr>
          <w:ilvl w:val="0"/>
          <w:numId w:val="9"/>
        </w:numPr>
        <w:rPr>
          <w:sz w:val="24"/>
          <w:szCs w:val="24"/>
        </w:rPr>
      </w:pPr>
      <w:r w:rsidRPr="00406DBE">
        <w:rPr>
          <w:sz w:val="24"/>
          <w:szCs w:val="24"/>
        </w:rPr>
        <w:t>С помощью невесомого подвижного блока равномерно поднимают груз, действуя силой F = 540 Н</w:t>
      </w:r>
      <w:r w:rsidR="00AB7540">
        <w:rPr>
          <w:sz w:val="24"/>
          <w:szCs w:val="24"/>
        </w:rPr>
        <w:t xml:space="preserve"> рис.2</w:t>
      </w:r>
      <w:r w:rsidRPr="00406DBE">
        <w:rPr>
          <w:sz w:val="24"/>
          <w:szCs w:val="24"/>
        </w:rPr>
        <w:t>. Вес контейнера равен...</w:t>
      </w:r>
    </w:p>
    <w:p w:rsidR="00406DBE" w:rsidRDefault="00AB7540" w:rsidP="00AB754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B7540">
        <w:rPr>
          <w:sz w:val="24"/>
          <w:szCs w:val="24"/>
        </w:rPr>
        <w:t>540 Н</w:t>
      </w:r>
      <w:r>
        <w:rPr>
          <w:sz w:val="24"/>
          <w:szCs w:val="24"/>
        </w:rPr>
        <w:t xml:space="preserve">       2) </w:t>
      </w:r>
      <w:r w:rsidRPr="00AB7540">
        <w:rPr>
          <w:sz w:val="24"/>
          <w:szCs w:val="24"/>
        </w:rPr>
        <w:t>270 Н</w:t>
      </w:r>
      <w:r>
        <w:rPr>
          <w:sz w:val="24"/>
          <w:szCs w:val="24"/>
        </w:rPr>
        <w:t xml:space="preserve">       3) </w:t>
      </w:r>
      <w:r w:rsidRPr="00AB7540">
        <w:rPr>
          <w:sz w:val="24"/>
          <w:szCs w:val="24"/>
        </w:rPr>
        <w:t>1080 Н</w:t>
      </w:r>
      <w:r>
        <w:rPr>
          <w:sz w:val="24"/>
          <w:szCs w:val="24"/>
        </w:rPr>
        <w:t xml:space="preserve">        4) </w:t>
      </w:r>
      <w:r w:rsidRPr="00AB7540">
        <w:rPr>
          <w:sz w:val="24"/>
          <w:szCs w:val="24"/>
        </w:rPr>
        <w:t>135 Н</w:t>
      </w:r>
    </w:p>
    <w:p w:rsidR="00AB7540" w:rsidRPr="00AB7540" w:rsidRDefault="00AB7540" w:rsidP="00AB7540">
      <w:pPr>
        <w:ind w:left="1200"/>
        <w:rPr>
          <w:sz w:val="24"/>
          <w:szCs w:val="24"/>
        </w:rPr>
      </w:pPr>
    </w:p>
    <w:p w:rsidR="00AB7540" w:rsidRPr="00AB7540" w:rsidRDefault="00AB7540" w:rsidP="00CC43D4">
      <w:pPr>
        <w:pStyle w:val="a3"/>
        <w:numPr>
          <w:ilvl w:val="0"/>
          <w:numId w:val="9"/>
        </w:numPr>
        <w:rPr>
          <w:sz w:val="24"/>
          <w:szCs w:val="24"/>
        </w:rPr>
      </w:pPr>
      <w:r w:rsidRPr="00AB7540">
        <w:rPr>
          <w:sz w:val="24"/>
          <w:szCs w:val="24"/>
        </w:rPr>
        <w:t>На рисунке</w:t>
      </w:r>
      <w:r>
        <w:rPr>
          <w:sz w:val="24"/>
          <w:szCs w:val="24"/>
        </w:rPr>
        <w:t xml:space="preserve"> 3</w:t>
      </w:r>
      <w:r w:rsidRPr="00AB7540">
        <w:rPr>
          <w:sz w:val="24"/>
          <w:szCs w:val="24"/>
        </w:rPr>
        <w:t xml:space="preserve"> показан блок и приложенная к нему сила F.</w:t>
      </w:r>
    </w:p>
    <w:p w:rsidR="00AB7540" w:rsidRPr="00AB7540" w:rsidRDefault="00AB7540" w:rsidP="00AB7540">
      <w:pPr>
        <w:ind w:left="360"/>
        <w:rPr>
          <w:sz w:val="24"/>
          <w:szCs w:val="24"/>
        </w:rPr>
      </w:pPr>
      <w:r w:rsidRPr="00AB7540">
        <w:rPr>
          <w:sz w:val="24"/>
          <w:szCs w:val="24"/>
        </w:rPr>
        <w:t>Плечо силы F относительно оси, проходящей через точку</w:t>
      </w:r>
      <w:proofErr w:type="gramStart"/>
      <w:r w:rsidRPr="00AB7540">
        <w:rPr>
          <w:sz w:val="24"/>
          <w:szCs w:val="24"/>
        </w:rPr>
        <w:t xml:space="preserve"> О</w:t>
      </w:r>
      <w:proofErr w:type="gramEnd"/>
      <w:r w:rsidRPr="00AB7540">
        <w:rPr>
          <w:sz w:val="24"/>
          <w:szCs w:val="24"/>
        </w:rPr>
        <w:t>, равно ...</w:t>
      </w:r>
    </w:p>
    <w:p w:rsidR="00AB7540" w:rsidRPr="00AB7540" w:rsidRDefault="00AB7540" w:rsidP="00AB754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B7540">
        <w:rPr>
          <w:sz w:val="24"/>
          <w:szCs w:val="24"/>
        </w:rPr>
        <w:t>радиусу блока</w:t>
      </w:r>
      <w:r>
        <w:rPr>
          <w:sz w:val="24"/>
          <w:szCs w:val="24"/>
        </w:rPr>
        <w:t xml:space="preserve">                 3) </w:t>
      </w:r>
      <w:r w:rsidRPr="00AB7540">
        <w:rPr>
          <w:sz w:val="24"/>
          <w:szCs w:val="24"/>
        </w:rPr>
        <w:t>диаметру блока</w:t>
      </w:r>
    </w:p>
    <w:p w:rsidR="00AB7540" w:rsidRDefault="00AB7540" w:rsidP="00AB754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B7540">
        <w:rPr>
          <w:sz w:val="24"/>
          <w:szCs w:val="24"/>
        </w:rPr>
        <w:t>нулю</w:t>
      </w:r>
      <w:r>
        <w:rPr>
          <w:sz w:val="24"/>
          <w:szCs w:val="24"/>
        </w:rPr>
        <w:t xml:space="preserve">                                4)  </w:t>
      </w:r>
      <w:r w:rsidRPr="00AB7540">
        <w:rPr>
          <w:sz w:val="24"/>
          <w:szCs w:val="24"/>
        </w:rPr>
        <w:t>половине радиуса блока</w:t>
      </w:r>
    </w:p>
    <w:p w:rsidR="00C05E9D" w:rsidRDefault="00C05E9D" w:rsidP="00C05E9D">
      <w:pPr>
        <w:rPr>
          <w:sz w:val="24"/>
          <w:szCs w:val="24"/>
        </w:rPr>
      </w:pPr>
    </w:p>
    <w:p w:rsidR="00C05E9D" w:rsidRPr="00C05E9D" w:rsidRDefault="00C05E9D" w:rsidP="00CC43D4">
      <w:pPr>
        <w:pStyle w:val="a3"/>
        <w:numPr>
          <w:ilvl w:val="0"/>
          <w:numId w:val="9"/>
        </w:numPr>
        <w:rPr>
          <w:sz w:val="24"/>
          <w:szCs w:val="24"/>
        </w:rPr>
      </w:pPr>
      <w:r w:rsidRPr="00C05E9D">
        <w:rPr>
          <w:sz w:val="24"/>
          <w:szCs w:val="24"/>
        </w:rPr>
        <w:t xml:space="preserve">На рисунке </w:t>
      </w:r>
      <w:r>
        <w:rPr>
          <w:sz w:val="24"/>
          <w:szCs w:val="24"/>
        </w:rPr>
        <w:t xml:space="preserve">4 </w:t>
      </w:r>
      <w:r w:rsidRPr="00C05E9D">
        <w:rPr>
          <w:sz w:val="24"/>
          <w:szCs w:val="24"/>
        </w:rPr>
        <w:t>показан блок и приложенная к нему сила F.</w:t>
      </w:r>
    </w:p>
    <w:p w:rsidR="00C05E9D" w:rsidRDefault="00C05E9D" w:rsidP="00C05E9D">
      <w:pPr>
        <w:ind w:left="360"/>
        <w:rPr>
          <w:sz w:val="24"/>
          <w:szCs w:val="24"/>
        </w:rPr>
      </w:pPr>
      <w:r w:rsidRPr="00C05E9D">
        <w:rPr>
          <w:sz w:val="24"/>
          <w:szCs w:val="24"/>
        </w:rPr>
        <w:t>Плечо сил</w:t>
      </w:r>
      <w:r>
        <w:rPr>
          <w:sz w:val="24"/>
          <w:szCs w:val="24"/>
        </w:rPr>
        <w:t>ы F относительно оси блока равно…</w:t>
      </w:r>
    </w:p>
    <w:p w:rsidR="00C05E9D" w:rsidRPr="00AB7540" w:rsidRDefault="00C05E9D" w:rsidP="00C05E9D">
      <w:pPr>
        <w:pStyle w:val="a3"/>
        <w:numPr>
          <w:ilvl w:val="0"/>
          <w:numId w:val="7"/>
        </w:numPr>
        <w:rPr>
          <w:sz w:val="24"/>
          <w:szCs w:val="24"/>
        </w:rPr>
      </w:pPr>
      <w:r w:rsidRPr="00AB7540">
        <w:rPr>
          <w:sz w:val="24"/>
          <w:szCs w:val="24"/>
        </w:rPr>
        <w:t>радиусу блока</w:t>
      </w:r>
      <w:r>
        <w:rPr>
          <w:sz w:val="24"/>
          <w:szCs w:val="24"/>
        </w:rPr>
        <w:t xml:space="preserve">                 3) </w:t>
      </w:r>
      <w:r w:rsidRPr="00AB7540">
        <w:rPr>
          <w:sz w:val="24"/>
          <w:szCs w:val="24"/>
        </w:rPr>
        <w:t>диаметру блока</w:t>
      </w:r>
    </w:p>
    <w:p w:rsidR="00C05E9D" w:rsidRDefault="00C05E9D" w:rsidP="00C05E9D">
      <w:pPr>
        <w:pStyle w:val="a3"/>
        <w:numPr>
          <w:ilvl w:val="0"/>
          <w:numId w:val="7"/>
        </w:numPr>
        <w:rPr>
          <w:sz w:val="24"/>
          <w:szCs w:val="24"/>
        </w:rPr>
      </w:pPr>
      <w:r w:rsidRPr="00AB7540">
        <w:rPr>
          <w:sz w:val="24"/>
          <w:szCs w:val="24"/>
        </w:rPr>
        <w:t>нулю</w:t>
      </w:r>
      <w:r>
        <w:rPr>
          <w:sz w:val="24"/>
          <w:szCs w:val="24"/>
        </w:rPr>
        <w:t xml:space="preserve">                                4)  </w:t>
      </w:r>
      <w:r w:rsidRPr="00AB7540">
        <w:rPr>
          <w:sz w:val="24"/>
          <w:szCs w:val="24"/>
        </w:rPr>
        <w:t>половине радиуса блока</w:t>
      </w:r>
    </w:p>
    <w:p w:rsidR="00C05E9D" w:rsidRDefault="00C05E9D" w:rsidP="00C05E9D">
      <w:pPr>
        <w:ind w:left="360"/>
        <w:rPr>
          <w:sz w:val="24"/>
          <w:szCs w:val="24"/>
        </w:rPr>
      </w:pPr>
    </w:p>
    <w:p w:rsidR="00C05E9D" w:rsidRDefault="00C05E9D" w:rsidP="00C05E9D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C05E9D" w:rsidRDefault="00C05E9D" w:rsidP="00C05E9D">
      <w:pPr>
        <w:ind w:left="360"/>
        <w:rPr>
          <w:sz w:val="24"/>
          <w:szCs w:val="24"/>
        </w:rPr>
      </w:pPr>
      <w:r w:rsidRPr="00C05E9D">
        <w:rPr>
          <w:sz w:val="24"/>
          <w:szCs w:val="24"/>
        </w:rPr>
        <w:drawing>
          <wp:inline distT="0" distB="0" distL="0" distR="0">
            <wp:extent cx="2127250" cy="1098066"/>
            <wp:effectExtent l="0" t="0" r="6350" b="6985"/>
            <wp:docPr id="12" name="Рисунок 12" descr="http://xn--80aneebgncbebxz7l.xn--p1ai/wp-content/uploads/2018/07/2018-07-09_23-14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xn--80aneebgncbebxz7l.xn--p1ai/wp-content/uploads/2018/07/2018-07-09_23-14-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0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9D" w:rsidRPr="00C05E9D" w:rsidRDefault="00C05E9D" w:rsidP="00C05E9D">
      <w:pPr>
        <w:ind w:left="360"/>
        <w:rPr>
          <w:sz w:val="24"/>
          <w:szCs w:val="24"/>
        </w:rPr>
      </w:pPr>
      <w:r w:rsidRPr="00C05E9D">
        <w:rPr>
          <w:sz w:val="24"/>
          <w:szCs w:val="24"/>
        </w:rPr>
        <w:t>Для того чтобы поднять груз с помощью подвижного невесомого блока (рис. а), необходимо приложить силу F1 = 240 Н. Чтобы поднять этот же груз с помощью неподвижного блока (рис. б), нужно приложить силу F2, равную</w:t>
      </w:r>
    </w:p>
    <w:p w:rsidR="00CC43D4" w:rsidRDefault="00C05E9D" w:rsidP="00CC43D4">
      <w:pPr>
        <w:pStyle w:val="a3"/>
        <w:numPr>
          <w:ilvl w:val="0"/>
          <w:numId w:val="8"/>
        </w:numPr>
        <w:rPr>
          <w:sz w:val="24"/>
          <w:szCs w:val="24"/>
        </w:rPr>
      </w:pPr>
      <w:r w:rsidRPr="00C05E9D">
        <w:rPr>
          <w:sz w:val="24"/>
          <w:szCs w:val="24"/>
        </w:rPr>
        <w:t>240 Н</w:t>
      </w:r>
      <w:r>
        <w:rPr>
          <w:sz w:val="24"/>
          <w:szCs w:val="24"/>
        </w:rPr>
        <w:t xml:space="preserve">            2) </w:t>
      </w:r>
      <w:r w:rsidRPr="00C05E9D">
        <w:rPr>
          <w:sz w:val="24"/>
          <w:szCs w:val="24"/>
        </w:rPr>
        <w:t>60 Н</w:t>
      </w:r>
      <w:r>
        <w:rPr>
          <w:sz w:val="24"/>
          <w:szCs w:val="24"/>
        </w:rPr>
        <w:t xml:space="preserve">              3) </w:t>
      </w:r>
      <w:r w:rsidRPr="00C05E9D">
        <w:rPr>
          <w:sz w:val="24"/>
          <w:szCs w:val="24"/>
        </w:rPr>
        <w:t>480 Н</w:t>
      </w:r>
      <w:r>
        <w:rPr>
          <w:sz w:val="24"/>
          <w:szCs w:val="24"/>
        </w:rPr>
        <w:t xml:space="preserve">             4) </w:t>
      </w:r>
      <w:r w:rsidRPr="00C05E9D">
        <w:rPr>
          <w:sz w:val="24"/>
          <w:szCs w:val="24"/>
        </w:rPr>
        <w:t>120 Н</w:t>
      </w:r>
    </w:p>
    <w:p w:rsidR="00CC43D4" w:rsidRPr="00CC43D4" w:rsidRDefault="00CC43D4" w:rsidP="00CC43D4">
      <w:pPr>
        <w:ind w:left="360"/>
        <w:rPr>
          <w:sz w:val="24"/>
          <w:szCs w:val="24"/>
        </w:rPr>
      </w:pPr>
      <w:bookmarkStart w:id="0" w:name="_GoBack"/>
      <w:bookmarkEnd w:id="0"/>
    </w:p>
    <w:p w:rsidR="00CC43D4" w:rsidRPr="00CC43D4" w:rsidRDefault="00CC43D4" w:rsidP="00CC43D4">
      <w:pPr>
        <w:ind w:left="360"/>
        <w:rPr>
          <w:sz w:val="24"/>
          <w:szCs w:val="24"/>
        </w:rPr>
      </w:pPr>
      <w:r w:rsidRPr="00CC43D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CC43D4">
        <w:rPr>
          <w:sz w:val="24"/>
          <w:szCs w:val="24"/>
        </w:rPr>
        <w:t xml:space="preserve"> </w:t>
      </w:r>
      <w:r w:rsidRPr="00CC43D4">
        <w:rPr>
          <w:sz w:val="24"/>
          <w:szCs w:val="24"/>
        </w:rPr>
        <w:t>Подвижный блок</w:t>
      </w:r>
    </w:p>
    <w:p w:rsidR="00CC43D4" w:rsidRPr="00CC43D4" w:rsidRDefault="00CC43D4" w:rsidP="00CC43D4">
      <w:pPr>
        <w:pStyle w:val="a3"/>
        <w:numPr>
          <w:ilvl w:val="0"/>
          <w:numId w:val="8"/>
        </w:numPr>
        <w:rPr>
          <w:sz w:val="24"/>
          <w:szCs w:val="24"/>
        </w:rPr>
      </w:pPr>
      <w:r w:rsidRPr="00CC43D4">
        <w:rPr>
          <w:sz w:val="24"/>
          <w:szCs w:val="24"/>
        </w:rPr>
        <w:t>не даёт выигрыша в силе                  3) даёт выигрыш в силе в 2 раза</w:t>
      </w:r>
    </w:p>
    <w:p w:rsidR="00CC43D4" w:rsidRPr="00CC43D4" w:rsidRDefault="00CC43D4" w:rsidP="00CC43D4">
      <w:pPr>
        <w:pStyle w:val="a3"/>
        <w:numPr>
          <w:ilvl w:val="0"/>
          <w:numId w:val="8"/>
        </w:numPr>
        <w:rPr>
          <w:sz w:val="24"/>
          <w:szCs w:val="24"/>
        </w:rPr>
      </w:pPr>
      <w:r w:rsidRPr="00CC43D4">
        <w:rPr>
          <w:sz w:val="24"/>
          <w:szCs w:val="24"/>
        </w:rPr>
        <w:t>даёт выигрыш в силе в 4 раза          4) даёт проигрыш в силе в 2 раза</w:t>
      </w:r>
    </w:p>
    <w:p w:rsidR="00C05E9D" w:rsidRPr="00CC43D4" w:rsidRDefault="00C05E9D" w:rsidP="00CC43D4">
      <w:pPr>
        <w:ind w:left="360"/>
        <w:rPr>
          <w:sz w:val="24"/>
          <w:szCs w:val="24"/>
        </w:rPr>
      </w:pPr>
    </w:p>
    <w:p w:rsidR="00CC43D4" w:rsidRPr="00CC43D4" w:rsidRDefault="00CC43D4" w:rsidP="00CC43D4">
      <w:pPr>
        <w:rPr>
          <w:sz w:val="24"/>
          <w:szCs w:val="24"/>
        </w:rPr>
      </w:pPr>
    </w:p>
    <w:sectPr w:rsidR="00CC43D4" w:rsidRPr="00CC43D4" w:rsidSect="001C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6BA"/>
    <w:multiLevelType w:val="hybridMultilevel"/>
    <w:tmpl w:val="DABE3AC6"/>
    <w:lvl w:ilvl="0" w:tplc="9006B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179B"/>
    <w:multiLevelType w:val="hybridMultilevel"/>
    <w:tmpl w:val="7200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52F3B"/>
    <w:multiLevelType w:val="hybridMultilevel"/>
    <w:tmpl w:val="B7D4B29C"/>
    <w:lvl w:ilvl="0" w:tplc="33A6C6A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1DC5A10"/>
    <w:multiLevelType w:val="hybridMultilevel"/>
    <w:tmpl w:val="8E8039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F79C3"/>
    <w:multiLevelType w:val="hybridMultilevel"/>
    <w:tmpl w:val="F5BA727C"/>
    <w:lvl w:ilvl="0" w:tplc="0A5EF9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4EE6"/>
    <w:multiLevelType w:val="hybridMultilevel"/>
    <w:tmpl w:val="77AC5C6A"/>
    <w:lvl w:ilvl="0" w:tplc="AE580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8297B"/>
    <w:multiLevelType w:val="hybridMultilevel"/>
    <w:tmpl w:val="FD26462A"/>
    <w:lvl w:ilvl="0" w:tplc="AE580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40AEB"/>
    <w:multiLevelType w:val="hybridMultilevel"/>
    <w:tmpl w:val="EC6A2F38"/>
    <w:lvl w:ilvl="0" w:tplc="BDAE5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F36DD"/>
    <w:multiLevelType w:val="hybridMultilevel"/>
    <w:tmpl w:val="77AC5C6A"/>
    <w:lvl w:ilvl="0" w:tplc="AE580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45"/>
    <w:rsid w:val="00016A1A"/>
    <w:rsid w:val="00020789"/>
    <w:rsid w:val="0005607F"/>
    <w:rsid w:val="00063145"/>
    <w:rsid w:val="00071602"/>
    <w:rsid w:val="00090D12"/>
    <w:rsid w:val="0010409A"/>
    <w:rsid w:val="001743EE"/>
    <w:rsid w:val="001C57D0"/>
    <w:rsid w:val="00236F8A"/>
    <w:rsid w:val="00264206"/>
    <w:rsid w:val="002727DE"/>
    <w:rsid w:val="00286F3E"/>
    <w:rsid w:val="002F7E39"/>
    <w:rsid w:val="00406DBE"/>
    <w:rsid w:val="00432AEE"/>
    <w:rsid w:val="00433357"/>
    <w:rsid w:val="00562249"/>
    <w:rsid w:val="005646AA"/>
    <w:rsid w:val="005B71F8"/>
    <w:rsid w:val="005D360D"/>
    <w:rsid w:val="006023D4"/>
    <w:rsid w:val="00621F60"/>
    <w:rsid w:val="00784B74"/>
    <w:rsid w:val="007929DA"/>
    <w:rsid w:val="007B16F9"/>
    <w:rsid w:val="007F398A"/>
    <w:rsid w:val="0080516A"/>
    <w:rsid w:val="0083495A"/>
    <w:rsid w:val="00845838"/>
    <w:rsid w:val="00871286"/>
    <w:rsid w:val="008815E2"/>
    <w:rsid w:val="008B12C1"/>
    <w:rsid w:val="00933BE8"/>
    <w:rsid w:val="009522C9"/>
    <w:rsid w:val="009C377D"/>
    <w:rsid w:val="009F1E39"/>
    <w:rsid w:val="00A136DB"/>
    <w:rsid w:val="00A33BDB"/>
    <w:rsid w:val="00A4035A"/>
    <w:rsid w:val="00A514D8"/>
    <w:rsid w:val="00AB7540"/>
    <w:rsid w:val="00B823BC"/>
    <w:rsid w:val="00C05E9D"/>
    <w:rsid w:val="00C6096C"/>
    <w:rsid w:val="00CC43D4"/>
    <w:rsid w:val="00CE50EC"/>
    <w:rsid w:val="00CF2715"/>
    <w:rsid w:val="00D27B1E"/>
    <w:rsid w:val="00D333C0"/>
    <w:rsid w:val="00D9435A"/>
    <w:rsid w:val="00DF3138"/>
    <w:rsid w:val="00E02F5F"/>
    <w:rsid w:val="00E803C3"/>
    <w:rsid w:val="00E93C29"/>
    <w:rsid w:val="00EB1549"/>
    <w:rsid w:val="00ED3023"/>
    <w:rsid w:val="00F35AEE"/>
    <w:rsid w:val="00F647ED"/>
    <w:rsid w:val="00F7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773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4053-757D-4F6D-8EF5-1651566F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Гринченко Марина Николаевна</cp:lastModifiedBy>
  <cp:revision>5</cp:revision>
  <dcterms:created xsi:type="dcterms:W3CDTF">2018-05-25T09:34:00Z</dcterms:created>
  <dcterms:modified xsi:type="dcterms:W3CDTF">2020-04-16T15:33:00Z</dcterms:modified>
</cp:coreProperties>
</file>