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58" w:rsidRDefault="00A11D58" w:rsidP="00A11D58">
      <w:pPr>
        <w:shd w:val="clear" w:color="auto" w:fill="FEFEFE"/>
        <w:tabs>
          <w:tab w:val="left" w:pos="2127"/>
        </w:tabs>
        <w:spacing w:after="240"/>
        <w:jc w:val="both"/>
        <w:rPr>
          <w:rFonts w:cstheme="minorHAnsi"/>
          <w:b/>
          <w:bCs/>
          <w:i/>
          <w:color w:val="000000"/>
          <w:sz w:val="24"/>
          <w:szCs w:val="24"/>
        </w:rPr>
      </w:pPr>
      <w:r w:rsidRPr="00BF0154">
        <w:rPr>
          <w:rFonts w:cstheme="minorHAnsi"/>
          <w:b/>
          <w:bCs/>
          <w:i/>
          <w:color w:val="000000"/>
          <w:sz w:val="24"/>
          <w:szCs w:val="24"/>
        </w:rPr>
        <w:t>Решение</w:t>
      </w:r>
      <w:r>
        <w:rPr>
          <w:rFonts w:cstheme="minorHAnsi"/>
          <w:b/>
          <w:bCs/>
          <w:i/>
          <w:color w:val="000000"/>
          <w:sz w:val="24"/>
          <w:szCs w:val="24"/>
        </w:rPr>
        <w:t xml:space="preserve"> (1 вариант)</w:t>
      </w:r>
      <w:r w:rsidRPr="00BF0154">
        <w:rPr>
          <w:rFonts w:cstheme="minorHAnsi"/>
          <w:b/>
          <w:bCs/>
          <w:i/>
          <w:color w:val="000000"/>
          <w:sz w:val="24"/>
          <w:szCs w:val="24"/>
        </w:rPr>
        <w:t>:</w:t>
      </w:r>
    </w:p>
    <w:p w:rsidR="00A11D58" w:rsidRPr="00A50B9A" w:rsidRDefault="00A11D58" w:rsidP="00A11D58">
      <w:pPr>
        <w:pStyle w:val="a5"/>
        <w:numPr>
          <w:ilvl w:val="0"/>
          <w:numId w:val="1"/>
        </w:numPr>
        <w:shd w:val="clear" w:color="auto" w:fill="FEFEFE"/>
        <w:tabs>
          <w:tab w:val="left" w:pos="2127"/>
        </w:tabs>
        <w:spacing w:after="240"/>
        <w:jc w:val="both"/>
        <w:rPr>
          <w:rFonts w:cstheme="minorHAnsi"/>
          <w:i/>
          <w:color w:val="444444"/>
          <w:sz w:val="24"/>
          <w:szCs w:val="24"/>
        </w:rPr>
      </w:pPr>
      <w:r w:rsidRPr="00A50B9A">
        <w:rPr>
          <w:sz w:val="24"/>
          <w:szCs w:val="24"/>
        </w:rPr>
        <w:t>По представленным данным строим диаграмму – по оси Х откладываем значения времени в годах; по оси</w:t>
      </w:r>
      <w:proofErr w:type="gramStart"/>
      <w:r w:rsidRPr="00A50B9A">
        <w:rPr>
          <w:sz w:val="24"/>
          <w:szCs w:val="24"/>
        </w:rPr>
        <w:t xml:space="preserve"> У</w:t>
      </w:r>
      <w:proofErr w:type="gramEnd"/>
      <w:r w:rsidRPr="00A50B9A">
        <w:rPr>
          <w:sz w:val="24"/>
          <w:szCs w:val="24"/>
        </w:rPr>
        <w:t xml:space="preserve"> – показатели объема продаж.</w:t>
      </w:r>
    </w:p>
    <w:p w:rsidR="00A11D58" w:rsidRPr="00A50B9A" w:rsidRDefault="00A11D58" w:rsidP="00A11D58">
      <w:pPr>
        <w:pStyle w:val="a3"/>
        <w:jc w:val="both"/>
        <w:rPr>
          <w:color w:val="444444"/>
          <w:sz w:val="24"/>
          <w:szCs w:val="24"/>
        </w:rPr>
      </w:pPr>
    </w:p>
    <w:p w:rsidR="00A11D58" w:rsidRPr="00A50B9A" w:rsidRDefault="00A11D58" w:rsidP="00A11D58">
      <w:pPr>
        <w:pStyle w:val="a3"/>
        <w:jc w:val="both"/>
        <w:rPr>
          <w:sz w:val="24"/>
          <w:szCs w:val="24"/>
        </w:rPr>
      </w:pPr>
      <w:r w:rsidRPr="00A50B9A">
        <w:rPr>
          <w:sz w:val="24"/>
          <w:szCs w:val="24"/>
        </w:rPr>
        <w:t>Образец жизненного цикла:</w:t>
      </w:r>
    </w:p>
    <w:p w:rsidR="00A11D58" w:rsidRDefault="00A11D58" w:rsidP="00A11D58">
      <w:pPr>
        <w:shd w:val="clear" w:color="auto" w:fill="FEFEFE"/>
        <w:spacing w:after="24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186EAE"/>
          <w:lang w:eastAsia="ru-RU"/>
        </w:rPr>
        <w:drawing>
          <wp:inline distT="0" distB="0" distL="0" distR="0">
            <wp:extent cx="2857500" cy="1438275"/>
            <wp:effectExtent l="19050" t="0" r="0" b="0"/>
            <wp:docPr id="1" name="Рисунок 52" descr="рис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рис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58" w:rsidRDefault="00A11D58" w:rsidP="00A11D58">
      <w:pPr>
        <w:pStyle w:val="a3"/>
        <w:jc w:val="both"/>
        <w:rPr>
          <w:sz w:val="24"/>
          <w:szCs w:val="24"/>
        </w:rPr>
      </w:pPr>
      <w:r w:rsidRPr="00A50B9A">
        <w:rPr>
          <w:sz w:val="24"/>
          <w:szCs w:val="24"/>
        </w:rPr>
        <w:t xml:space="preserve">Рекомендую через каждые 3 клетки </w:t>
      </w:r>
      <w:r>
        <w:rPr>
          <w:sz w:val="24"/>
          <w:szCs w:val="24"/>
        </w:rPr>
        <w:t xml:space="preserve">ввести </w:t>
      </w:r>
      <w:r w:rsidRPr="00A50B9A">
        <w:rPr>
          <w:sz w:val="24"/>
          <w:szCs w:val="24"/>
        </w:rPr>
        <w:t>данные показателей задачи и по точкам построить кривую ЖЦТ, должен получиться следующий вид ЖЦТ:</w:t>
      </w:r>
    </w:p>
    <w:p w:rsidR="00A11D58" w:rsidRPr="00A50B9A" w:rsidRDefault="00A11D58" w:rsidP="00A11D58">
      <w:pPr>
        <w:pStyle w:val="a3"/>
        <w:jc w:val="both"/>
        <w:rPr>
          <w:sz w:val="24"/>
          <w:szCs w:val="24"/>
        </w:rPr>
      </w:pPr>
      <w:r w:rsidRPr="00210CF9">
        <w:rPr>
          <w:noProof/>
          <w:sz w:val="24"/>
          <w:szCs w:val="24"/>
          <w:lang w:eastAsia="ru-RU"/>
        </w:rPr>
        <w:drawing>
          <wp:inline distT="0" distB="0" distL="0" distR="0">
            <wp:extent cx="1866900" cy="1638300"/>
            <wp:effectExtent l="19050" t="0" r="0" b="0"/>
            <wp:docPr id="6" name="Рисунок 59" descr="http://edu.dvgups.ru/METDOC/EKMEN/KOM/MARKET/METOD/HIMICH/UP/frame/6_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edu.dvgups.ru/METDOC/EKMEN/KOM/MARKET/METOD/HIMICH/UP/frame/6_3.files/image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58" w:rsidRDefault="00A11D58" w:rsidP="00A11D58">
      <w:pPr>
        <w:shd w:val="clear" w:color="auto" w:fill="FEFEFE"/>
        <w:spacing w:after="240"/>
        <w:jc w:val="both"/>
        <w:rPr>
          <w:rFonts w:ascii="Arial" w:hAnsi="Arial" w:cs="Arial"/>
          <w:color w:val="444444"/>
        </w:rPr>
      </w:pPr>
    </w:p>
    <w:p w:rsidR="00A11D58" w:rsidRPr="00A50B9A" w:rsidRDefault="00A11D58" w:rsidP="00A11D58">
      <w:pPr>
        <w:pStyle w:val="a3"/>
        <w:jc w:val="both"/>
        <w:rPr>
          <w:rFonts w:cstheme="minorHAnsi"/>
          <w:color w:val="444444"/>
          <w:sz w:val="24"/>
          <w:szCs w:val="24"/>
        </w:rPr>
      </w:pPr>
      <w:r w:rsidRPr="00A50B9A">
        <w:rPr>
          <w:rStyle w:val="a4"/>
          <w:rFonts w:cstheme="minorHAnsi"/>
          <w:color w:val="000000"/>
          <w:sz w:val="24"/>
          <w:szCs w:val="24"/>
        </w:rPr>
        <w:t xml:space="preserve">2. </w:t>
      </w:r>
      <w:r w:rsidRPr="00A50B9A">
        <w:rPr>
          <w:rFonts w:cstheme="minorHAnsi"/>
          <w:sz w:val="24"/>
          <w:szCs w:val="24"/>
        </w:rPr>
        <w:t>Проведем необходимые расчеты для определения темпов прироста продаж по годам.</w:t>
      </w:r>
    </w:p>
    <w:p w:rsidR="00A11D58" w:rsidRPr="00A50B9A" w:rsidRDefault="00A11D58" w:rsidP="00A11D58">
      <w:pPr>
        <w:pStyle w:val="a3"/>
        <w:jc w:val="both"/>
        <w:rPr>
          <w:rFonts w:cstheme="minorHAnsi"/>
          <w:color w:val="444444"/>
          <w:sz w:val="24"/>
          <w:szCs w:val="24"/>
        </w:rPr>
      </w:pPr>
      <w:r w:rsidRPr="00A50B9A">
        <w:rPr>
          <w:rFonts w:cstheme="minorHAnsi"/>
          <w:sz w:val="24"/>
          <w:szCs w:val="24"/>
        </w:rPr>
        <w:t>1) (2</w:t>
      </w:r>
      <w:r>
        <w:rPr>
          <w:rFonts w:cstheme="minorHAnsi"/>
          <w:sz w:val="24"/>
          <w:szCs w:val="24"/>
        </w:rPr>
        <w:t>4</w:t>
      </w:r>
      <w:r w:rsidRPr="00A50B9A">
        <w:rPr>
          <w:rFonts w:cstheme="minorHAnsi"/>
          <w:sz w:val="24"/>
          <w:szCs w:val="24"/>
        </w:rPr>
        <w:t>0-</w:t>
      </w:r>
      <w:r>
        <w:rPr>
          <w:rFonts w:cstheme="minorHAnsi"/>
          <w:sz w:val="24"/>
          <w:szCs w:val="24"/>
        </w:rPr>
        <w:t>200</w:t>
      </w:r>
      <w:r w:rsidRPr="00A50B9A">
        <w:rPr>
          <w:rFonts w:cstheme="minorHAnsi"/>
          <w:sz w:val="24"/>
          <w:szCs w:val="24"/>
        </w:rPr>
        <w:t>) / 2</w:t>
      </w:r>
      <w:r>
        <w:rPr>
          <w:rFonts w:cstheme="minorHAnsi"/>
          <w:sz w:val="24"/>
          <w:szCs w:val="24"/>
        </w:rPr>
        <w:t>4</w:t>
      </w:r>
      <w:r w:rsidRPr="00A50B9A">
        <w:rPr>
          <w:rFonts w:cstheme="minorHAnsi"/>
          <w:sz w:val="24"/>
          <w:szCs w:val="24"/>
        </w:rPr>
        <w:t xml:space="preserve">0 *100% = </w:t>
      </w:r>
      <w:r>
        <w:rPr>
          <w:rFonts w:cstheme="minorHAnsi"/>
          <w:sz w:val="24"/>
          <w:szCs w:val="24"/>
        </w:rPr>
        <w:t>1</w:t>
      </w:r>
      <w:r w:rsidRPr="00A50B9A">
        <w:rPr>
          <w:rFonts w:cstheme="minorHAnsi"/>
          <w:sz w:val="24"/>
          <w:szCs w:val="24"/>
        </w:rPr>
        <w:t>6,7%</w:t>
      </w:r>
    </w:p>
    <w:p w:rsidR="00A11D58" w:rsidRPr="00A50B9A" w:rsidRDefault="00A11D58" w:rsidP="00A11D58">
      <w:pPr>
        <w:pStyle w:val="a3"/>
        <w:jc w:val="both"/>
        <w:rPr>
          <w:rFonts w:cstheme="minorHAnsi"/>
          <w:color w:val="444444"/>
          <w:sz w:val="24"/>
          <w:szCs w:val="24"/>
        </w:rPr>
      </w:pPr>
      <w:r w:rsidRPr="00A50B9A">
        <w:rPr>
          <w:rFonts w:cstheme="minorHAnsi"/>
          <w:sz w:val="24"/>
          <w:szCs w:val="24"/>
        </w:rPr>
        <w:t>2) (</w:t>
      </w:r>
      <w:r>
        <w:rPr>
          <w:rFonts w:cstheme="minorHAnsi"/>
          <w:sz w:val="24"/>
          <w:szCs w:val="24"/>
        </w:rPr>
        <w:t>2</w:t>
      </w:r>
      <w:r w:rsidRPr="00A50B9A">
        <w:rPr>
          <w:rFonts w:cstheme="minorHAnsi"/>
          <w:sz w:val="24"/>
          <w:szCs w:val="24"/>
        </w:rPr>
        <w:t>45-2</w:t>
      </w:r>
      <w:r>
        <w:rPr>
          <w:rFonts w:cstheme="minorHAnsi"/>
          <w:sz w:val="24"/>
          <w:szCs w:val="24"/>
        </w:rPr>
        <w:t>4</w:t>
      </w:r>
      <w:r w:rsidRPr="00A50B9A">
        <w:rPr>
          <w:rFonts w:cstheme="minorHAnsi"/>
          <w:sz w:val="24"/>
          <w:szCs w:val="24"/>
        </w:rPr>
        <w:t xml:space="preserve">0) / </w:t>
      </w:r>
      <w:r>
        <w:rPr>
          <w:rFonts w:cstheme="minorHAnsi"/>
          <w:sz w:val="24"/>
          <w:szCs w:val="24"/>
        </w:rPr>
        <w:t>2</w:t>
      </w:r>
      <w:r w:rsidRPr="00A50B9A">
        <w:rPr>
          <w:rFonts w:cstheme="minorHAnsi"/>
          <w:sz w:val="24"/>
          <w:szCs w:val="24"/>
        </w:rPr>
        <w:t xml:space="preserve">45 *100% = </w:t>
      </w:r>
      <w:r>
        <w:rPr>
          <w:rFonts w:cstheme="minorHAnsi"/>
          <w:sz w:val="24"/>
          <w:szCs w:val="24"/>
        </w:rPr>
        <w:t>2</w:t>
      </w:r>
      <w:r w:rsidRPr="00A50B9A">
        <w:rPr>
          <w:rFonts w:cstheme="minorHAnsi"/>
          <w:sz w:val="24"/>
          <w:szCs w:val="24"/>
        </w:rPr>
        <w:t>%</w:t>
      </w:r>
    </w:p>
    <w:p w:rsidR="00A11D58" w:rsidRPr="00A50B9A" w:rsidRDefault="00A11D58" w:rsidP="00A11D58">
      <w:pPr>
        <w:pStyle w:val="a3"/>
        <w:jc w:val="both"/>
        <w:rPr>
          <w:rFonts w:cstheme="minorHAnsi"/>
          <w:color w:val="444444"/>
          <w:sz w:val="24"/>
          <w:szCs w:val="24"/>
        </w:rPr>
      </w:pPr>
      <w:r w:rsidRPr="00A50B9A">
        <w:rPr>
          <w:rFonts w:cstheme="minorHAnsi"/>
          <w:sz w:val="24"/>
          <w:szCs w:val="24"/>
        </w:rPr>
        <w:t>3) (</w:t>
      </w:r>
      <w:r>
        <w:rPr>
          <w:rFonts w:cstheme="minorHAnsi"/>
          <w:sz w:val="24"/>
          <w:szCs w:val="24"/>
        </w:rPr>
        <w:t>2</w:t>
      </w:r>
      <w:r w:rsidRPr="00A50B9A">
        <w:rPr>
          <w:rFonts w:cstheme="minorHAnsi"/>
          <w:sz w:val="24"/>
          <w:szCs w:val="24"/>
        </w:rPr>
        <w:t>50-</w:t>
      </w:r>
      <w:r>
        <w:rPr>
          <w:rFonts w:cstheme="minorHAnsi"/>
          <w:sz w:val="24"/>
          <w:szCs w:val="24"/>
        </w:rPr>
        <w:t>2</w:t>
      </w:r>
      <w:r w:rsidRPr="00A50B9A">
        <w:rPr>
          <w:rFonts w:cstheme="minorHAnsi"/>
          <w:sz w:val="24"/>
          <w:szCs w:val="24"/>
        </w:rPr>
        <w:t>45)/</w:t>
      </w:r>
      <w:r>
        <w:rPr>
          <w:rFonts w:cstheme="minorHAnsi"/>
          <w:sz w:val="24"/>
          <w:szCs w:val="24"/>
        </w:rPr>
        <w:t>2</w:t>
      </w:r>
      <w:r w:rsidRPr="00A50B9A">
        <w:rPr>
          <w:rFonts w:cstheme="minorHAnsi"/>
          <w:sz w:val="24"/>
          <w:szCs w:val="24"/>
        </w:rPr>
        <w:t xml:space="preserve">50*100% = </w:t>
      </w:r>
      <w:r>
        <w:rPr>
          <w:rFonts w:cstheme="minorHAnsi"/>
          <w:sz w:val="24"/>
          <w:szCs w:val="24"/>
        </w:rPr>
        <w:t>2</w:t>
      </w:r>
      <w:r w:rsidRPr="00A50B9A">
        <w:rPr>
          <w:rFonts w:cstheme="minorHAnsi"/>
          <w:sz w:val="24"/>
          <w:szCs w:val="24"/>
        </w:rPr>
        <w:t>%</w:t>
      </w:r>
    </w:p>
    <w:p w:rsidR="00A11D58" w:rsidRPr="00A50B9A" w:rsidRDefault="00A11D58" w:rsidP="00A11D58">
      <w:pPr>
        <w:pStyle w:val="a3"/>
        <w:jc w:val="both"/>
        <w:rPr>
          <w:rFonts w:cstheme="minorHAnsi"/>
          <w:color w:val="444444"/>
          <w:sz w:val="24"/>
          <w:szCs w:val="24"/>
        </w:rPr>
      </w:pPr>
      <w:r w:rsidRPr="00A50B9A">
        <w:rPr>
          <w:rFonts w:cstheme="minorHAnsi"/>
          <w:sz w:val="24"/>
          <w:szCs w:val="24"/>
        </w:rPr>
        <w:t>4) (</w:t>
      </w:r>
      <w:r>
        <w:rPr>
          <w:rFonts w:cstheme="minorHAnsi"/>
          <w:sz w:val="24"/>
          <w:szCs w:val="24"/>
        </w:rPr>
        <w:t>242</w:t>
      </w:r>
      <w:r w:rsidRPr="00A50B9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2</w:t>
      </w:r>
      <w:r w:rsidRPr="00A50B9A">
        <w:rPr>
          <w:rFonts w:cstheme="minorHAnsi"/>
          <w:sz w:val="24"/>
          <w:szCs w:val="24"/>
        </w:rPr>
        <w:t>50)/</w:t>
      </w:r>
      <w:r>
        <w:rPr>
          <w:rFonts w:cstheme="minorHAnsi"/>
          <w:sz w:val="24"/>
          <w:szCs w:val="24"/>
        </w:rPr>
        <w:t>242</w:t>
      </w:r>
      <w:r w:rsidRPr="00A50B9A">
        <w:rPr>
          <w:rFonts w:cstheme="minorHAnsi"/>
          <w:sz w:val="24"/>
          <w:szCs w:val="24"/>
        </w:rPr>
        <w:t xml:space="preserve"> *100% = </w:t>
      </w:r>
      <w:r>
        <w:rPr>
          <w:rFonts w:cstheme="minorHAnsi"/>
          <w:sz w:val="24"/>
          <w:szCs w:val="24"/>
        </w:rPr>
        <w:t>-3,</w:t>
      </w:r>
      <w:r w:rsidRPr="00A50B9A">
        <w:rPr>
          <w:rFonts w:cstheme="minorHAnsi"/>
          <w:sz w:val="24"/>
          <w:szCs w:val="24"/>
        </w:rPr>
        <w:t>3%</w:t>
      </w:r>
    </w:p>
    <w:p w:rsidR="00A11D58" w:rsidRPr="00A50B9A" w:rsidRDefault="00A11D58" w:rsidP="00A11D58">
      <w:pPr>
        <w:pStyle w:val="a3"/>
        <w:jc w:val="both"/>
        <w:rPr>
          <w:rFonts w:cstheme="minorHAnsi"/>
          <w:color w:val="444444"/>
          <w:sz w:val="24"/>
          <w:szCs w:val="24"/>
        </w:rPr>
      </w:pPr>
      <w:r w:rsidRPr="00A50B9A">
        <w:rPr>
          <w:rFonts w:cstheme="minorHAnsi"/>
          <w:sz w:val="24"/>
          <w:szCs w:val="24"/>
        </w:rPr>
        <w:t>5) (</w:t>
      </w:r>
      <w:r>
        <w:rPr>
          <w:rFonts w:cstheme="minorHAnsi"/>
          <w:sz w:val="24"/>
          <w:szCs w:val="24"/>
        </w:rPr>
        <w:t>238</w:t>
      </w:r>
      <w:r w:rsidRPr="00A50B9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242</w:t>
      </w:r>
      <w:r w:rsidRPr="00A50B9A">
        <w:rPr>
          <w:rFonts w:cstheme="minorHAnsi"/>
          <w:sz w:val="24"/>
          <w:szCs w:val="24"/>
        </w:rPr>
        <w:t>)/</w:t>
      </w:r>
      <w:r>
        <w:rPr>
          <w:rFonts w:cstheme="minorHAnsi"/>
          <w:sz w:val="24"/>
          <w:szCs w:val="24"/>
        </w:rPr>
        <w:t>238</w:t>
      </w:r>
      <w:r w:rsidRPr="00A50B9A">
        <w:rPr>
          <w:rFonts w:cstheme="minorHAnsi"/>
          <w:sz w:val="24"/>
          <w:szCs w:val="24"/>
        </w:rPr>
        <w:t xml:space="preserve"> *100% = </w:t>
      </w:r>
      <w:r>
        <w:rPr>
          <w:rFonts w:cstheme="minorHAnsi"/>
          <w:sz w:val="24"/>
          <w:szCs w:val="24"/>
        </w:rPr>
        <w:t>-1,7</w:t>
      </w:r>
      <w:r w:rsidRPr="00A50B9A">
        <w:rPr>
          <w:rFonts w:cstheme="minorHAnsi"/>
          <w:sz w:val="24"/>
          <w:szCs w:val="24"/>
        </w:rPr>
        <w:t>%</w:t>
      </w:r>
    </w:p>
    <w:p w:rsidR="00A11D58" w:rsidRDefault="00A11D58" w:rsidP="00A11D58">
      <w:pPr>
        <w:pStyle w:val="a3"/>
        <w:jc w:val="both"/>
        <w:rPr>
          <w:rStyle w:val="a4"/>
          <w:rFonts w:cstheme="minorHAnsi"/>
          <w:color w:val="000000"/>
          <w:sz w:val="24"/>
          <w:szCs w:val="24"/>
        </w:rPr>
      </w:pPr>
    </w:p>
    <w:p w:rsidR="00A11D58" w:rsidRPr="00A50B9A" w:rsidRDefault="00A11D58" w:rsidP="00A11D58">
      <w:pPr>
        <w:pStyle w:val="a3"/>
        <w:jc w:val="both"/>
        <w:rPr>
          <w:rFonts w:cstheme="minorHAnsi"/>
          <w:color w:val="444444"/>
          <w:sz w:val="24"/>
          <w:szCs w:val="24"/>
        </w:rPr>
      </w:pPr>
      <w:r w:rsidRPr="00A50B9A">
        <w:rPr>
          <w:rStyle w:val="a4"/>
          <w:rFonts w:cstheme="minorHAnsi"/>
          <w:color w:val="000000"/>
          <w:sz w:val="24"/>
          <w:szCs w:val="24"/>
        </w:rPr>
        <w:t>3.</w:t>
      </w:r>
      <w:r w:rsidRPr="00A50B9A">
        <w:rPr>
          <w:rFonts w:cstheme="minorHAnsi"/>
          <w:sz w:val="24"/>
          <w:szCs w:val="24"/>
        </w:rPr>
        <w:t xml:space="preserve"> Определим стадии жизненного цикла товара согласно проведенным расчетам темпов прироста:</w:t>
      </w:r>
    </w:p>
    <w:p w:rsidR="00A11D58" w:rsidRPr="00D73B88" w:rsidRDefault="00A11D58" w:rsidP="00A11D58">
      <w:pPr>
        <w:pStyle w:val="a3"/>
        <w:jc w:val="both"/>
        <w:rPr>
          <w:color w:val="444444"/>
          <w:sz w:val="24"/>
          <w:szCs w:val="24"/>
        </w:rPr>
      </w:pPr>
      <w:r w:rsidRPr="00D73B88">
        <w:rPr>
          <w:sz w:val="24"/>
          <w:szCs w:val="24"/>
        </w:rPr>
        <w:t>1997 – 2000г.: внедрение</w:t>
      </w:r>
    </w:p>
    <w:p w:rsidR="00A11D58" w:rsidRPr="00D73B88" w:rsidRDefault="00A11D58" w:rsidP="00A11D58">
      <w:pPr>
        <w:pStyle w:val="a3"/>
        <w:jc w:val="both"/>
        <w:rPr>
          <w:color w:val="444444"/>
          <w:sz w:val="24"/>
          <w:szCs w:val="24"/>
        </w:rPr>
      </w:pPr>
      <w:r w:rsidRPr="00D73B88">
        <w:rPr>
          <w:sz w:val="24"/>
          <w:szCs w:val="24"/>
        </w:rPr>
        <w:t>2000 – 2003 г.: рост</w:t>
      </w:r>
    </w:p>
    <w:p w:rsidR="00A11D58" w:rsidRPr="00D73B88" w:rsidRDefault="00A11D58" w:rsidP="00A11D58">
      <w:pPr>
        <w:pStyle w:val="a3"/>
        <w:jc w:val="both"/>
        <w:rPr>
          <w:color w:val="444444"/>
          <w:sz w:val="24"/>
          <w:szCs w:val="24"/>
        </w:rPr>
      </w:pPr>
      <w:r w:rsidRPr="00D73B88">
        <w:rPr>
          <w:sz w:val="24"/>
          <w:szCs w:val="24"/>
        </w:rPr>
        <w:t>2003 – 2006 г: зрелость</w:t>
      </w:r>
      <w:r>
        <w:rPr>
          <w:sz w:val="24"/>
          <w:szCs w:val="24"/>
        </w:rPr>
        <w:t xml:space="preserve"> и</w:t>
      </w:r>
      <w:r w:rsidRPr="00D73B88">
        <w:rPr>
          <w:sz w:val="24"/>
          <w:szCs w:val="24"/>
        </w:rPr>
        <w:t xml:space="preserve"> насыщение</w:t>
      </w:r>
    </w:p>
    <w:p w:rsidR="00A11D58" w:rsidRPr="00D73B88" w:rsidRDefault="00A11D58" w:rsidP="00A11D58">
      <w:pPr>
        <w:pStyle w:val="a3"/>
        <w:jc w:val="both"/>
        <w:rPr>
          <w:color w:val="444444"/>
          <w:sz w:val="24"/>
          <w:szCs w:val="24"/>
        </w:rPr>
      </w:pPr>
      <w:r w:rsidRPr="00D73B88">
        <w:rPr>
          <w:sz w:val="24"/>
          <w:szCs w:val="24"/>
        </w:rPr>
        <w:t>200</w:t>
      </w:r>
      <w:r>
        <w:rPr>
          <w:sz w:val="24"/>
          <w:szCs w:val="24"/>
        </w:rPr>
        <w:t>6</w:t>
      </w:r>
      <w:r w:rsidRPr="00D73B88">
        <w:rPr>
          <w:sz w:val="24"/>
          <w:szCs w:val="24"/>
        </w:rPr>
        <w:t xml:space="preserve"> – 20</w:t>
      </w:r>
      <w:r>
        <w:rPr>
          <w:sz w:val="24"/>
          <w:szCs w:val="24"/>
        </w:rPr>
        <w:t>09</w:t>
      </w:r>
      <w:r w:rsidRPr="00D73B88">
        <w:rPr>
          <w:sz w:val="24"/>
          <w:szCs w:val="24"/>
        </w:rPr>
        <w:t xml:space="preserve"> г.: спад</w:t>
      </w:r>
    </w:p>
    <w:p w:rsidR="00A11D58" w:rsidRPr="00D73B88" w:rsidRDefault="00A11D58" w:rsidP="00A11D58">
      <w:pPr>
        <w:pStyle w:val="a3"/>
        <w:jc w:val="both"/>
        <w:rPr>
          <w:color w:val="444444"/>
          <w:sz w:val="24"/>
          <w:szCs w:val="24"/>
        </w:rPr>
      </w:pPr>
      <w:r w:rsidRPr="00D73B88">
        <w:rPr>
          <w:sz w:val="24"/>
          <w:szCs w:val="24"/>
        </w:rPr>
        <w:t>20</w:t>
      </w:r>
      <w:r>
        <w:rPr>
          <w:sz w:val="24"/>
          <w:szCs w:val="24"/>
        </w:rPr>
        <w:t>09</w:t>
      </w:r>
      <w:r w:rsidRPr="00D73B88">
        <w:rPr>
          <w:sz w:val="24"/>
          <w:szCs w:val="24"/>
        </w:rPr>
        <w:t xml:space="preserve"> – 201</w:t>
      </w:r>
      <w:r>
        <w:rPr>
          <w:sz w:val="24"/>
          <w:szCs w:val="24"/>
        </w:rPr>
        <w:t>2</w:t>
      </w:r>
      <w:r w:rsidRPr="00D73B88">
        <w:rPr>
          <w:sz w:val="24"/>
          <w:szCs w:val="24"/>
        </w:rPr>
        <w:t xml:space="preserve"> г.: спад</w:t>
      </w:r>
    </w:p>
    <w:p w:rsidR="00A11D58" w:rsidRDefault="00A11D58" w:rsidP="00A11D58">
      <w:pPr>
        <w:pStyle w:val="a3"/>
        <w:jc w:val="both"/>
        <w:rPr>
          <w:rStyle w:val="a4"/>
          <w:rFonts w:cstheme="minorHAnsi"/>
          <w:color w:val="000000"/>
          <w:sz w:val="24"/>
          <w:szCs w:val="24"/>
        </w:rPr>
      </w:pPr>
    </w:p>
    <w:p w:rsidR="00A11D58" w:rsidRPr="00A50B9A" w:rsidRDefault="00A11D58" w:rsidP="00A11D58">
      <w:pPr>
        <w:pStyle w:val="a3"/>
        <w:jc w:val="both"/>
        <w:rPr>
          <w:rFonts w:cstheme="minorHAnsi"/>
          <w:color w:val="444444"/>
          <w:sz w:val="24"/>
          <w:szCs w:val="24"/>
        </w:rPr>
      </w:pPr>
      <w:r w:rsidRPr="00A50B9A">
        <w:rPr>
          <w:rStyle w:val="a4"/>
          <w:rFonts w:cstheme="minorHAnsi"/>
          <w:color w:val="000000"/>
          <w:sz w:val="24"/>
          <w:szCs w:val="24"/>
        </w:rPr>
        <w:t>4.</w:t>
      </w:r>
      <w:r w:rsidRPr="00A50B9A">
        <w:rPr>
          <w:rFonts w:cstheme="minorHAnsi"/>
          <w:sz w:val="24"/>
          <w:szCs w:val="24"/>
        </w:rPr>
        <w:t xml:space="preserve"> Дадим характеристику каждому этапу.</w:t>
      </w:r>
    </w:p>
    <w:p w:rsidR="00756DA7" w:rsidRDefault="00A11D58" w:rsidP="00A11D58">
      <w:pPr>
        <w:pStyle w:val="a3"/>
        <w:jc w:val="both"/>
        <w:rPr>
          <w:rFonts w:cstheme="minorHAnsi"/>
          <w:sz w:val="24"/>
          <w:szCs w:val="24"/>
        </w:rPr>
      </w:pPr>
      <w:r w:rsidRPr="00A50B9A">
        <w:rPr>
          <w:rFonts w:cstheme="minorHAnsi"/>
          <w:sz w:val="24"/>
          <w:szCs w:val="24"/>
        </w:rPr>
        <w:t xml:space="preserve">На представленном графике фаза внедрения соответствует </w:t>
      </w:r>
      <w:r>
        <w:rPr>
          <w:rFonts w:cstheme="minorHAnsi"/>
          <w:sz w:val="24"/>
          <w:szCs w:val="24"/>
        </w:rPr>
        <w:t>1997</w:t>
      </w:r>
      <w:r w:rsidRPr="00A50B9A">
        <w:rPr>
          <w:rFonts w:cstheme="minorHAnsi"/>
          <w:sz w:val="24"/>
          <w:szCs w:val="24"/>
        </w:rPr>
        <w:t xml:space="preserve"> – 200</w:t>
      </w:r>
      <w:r>
        <w:rPr>
          <w:rFonts w:cstheme="minorHAnsi"/>
          <w:sz w:val="24"/>
          <w:szCs w:val="24"/>
        </w:rPr>
        <w:t>0</w:t>
      </w:r>
      <w:r w:rsidRPr="00A50B9A">
        <w:rPr>
          <w:rFonts w:cstheme="minorHAnsi"/>
          <w:sz w:val="24"/>
          <w:szCs w:val="24"/>
        </w:rPr>
        <w:t xml:space="preserve">г., что характеризуется низким уровнем продаж, отсутствием прибыли, высокими затратами на производство и продвижение. </w:t>
      </w:r>
    </w:p>
    <w:p w:rsidR="00A11D58" w:rsidRPr="00A50B9A" w:rsidRDefault="00A11D58" w:rsidP="00A11D58">
      <w:pPr>
        <w:pStyle w:val="a3"/>
        <w:jc w:val="both"/>
        <w:rPr>
          <w:rFonts w:cstheme="minorHAnsi"/>
          <w:color w:val="444444"/>
          <w:sz w:val="24"/>
          <w:szCs w:val="24"/>
        </w:rPr>
      </w:pPr>
      <w:r w:rsidRPr="00A50B9A">
        <w:rPr>
          <w:rFonts w:cstheme="minorHAnsi"/>
          <w:sz w:val="24"/>
          <w:szCs w:val="24"/>
        </w:rPr>
        <w:lastRenderedPageBreak/>
        <w:t>Ярко выражена длительная стадия роста, что характеризует длительное развитие товара на рынке. Этот период времени сопряжен большими затратами по продвижению товара на рынок и небольшой прибылью.</w:t>
      </w:r>
    </w:p>
    <w:p w:rsidR="00A11D58" w:rsidRPr="00A50B9A" w:rsidRDefault="00A11D58" w:rsidP="00A11D58">
      <w:pPr>
        <w:pStyle w:val="a3"/>
        <w:jc w:val="both"/>
        <w:rPr>
          <w:rFonts w:cstheme="minorHAnsi"/>
          <w:color w:val="444444"/>
          <w:sz w:val="24"/>
          <w:szCs w:val="24"/>
        </w:rPr>
      </w:pPr>
      <w:r w:rsidRPr="00A50B9A">
        <w:rPr>
          <w:rFonts w:cstheme="minorHAnsi"/>
          <w:sz w:val="24"/>
          <w:szCs w:val="24"/>
        </w:rPr>
        <w:t>Стадия насыщения и зрелости также четко выражены (200</w:t>
      </w:r>
      <w:r>
        <w:rPr>
          <w:rFonts w:cstheme="minorHAnsi"/>
          <w:sz w:val="24"/>
          <w:szCs w:val="24"/>
        </w:rPr>
        <w:t>3</w:t>
      </w:r>
      <w:r w:rsidRPr="00A50B9A">
        <w:rPr>
          <w:rFonts w:cstheme="minorHAnsi"/>
          <w:sz w:val="24"/>
          <w:szCs w:val="24"/>
        </w:rPr>
        <w:t>г.-20</w:t>
      </w:r>
      <w:r>
        <w:rPr>
          <w:rFonts w:cstheme="minorHAnsi"/>
          <w:sz w:val="24"/>
          <w:szCs w:val="24"/>
        </w:rPr>
        <w:t>06</w:t>
      </w:r>
      <w:r w:rsidRPr="00A50B9A">
        <w:rPr>
          <w:rFonts w:cstheme="minorHAnsi"/>
          <w:sz w:val="24"/>
          <w:szCs w:val="24"/>
        </w:rPr>
        <w:t xml:space="preserve">г.). В этот период для организации характерны следующие показатели: высокий уровень продаж (до </w:t>
      </w:r>
      <w:proofErr w:type="gramStart"/>
      <w:r w:rsidRPr="00A50B9A">
        <w:rPr>
          <w:rFonts w:cstheme="minorHAnsi"/>
          <w:sz w:val="24"/>
          <w:szCs w:val="24"/>
        </w:rPr>
        <w:t>максимального</w:t>
      </w:r>
      <w:proofErr w:type="gramEnd"/>
      <w:r w:rsidRPr="00A50B9A">
        <w:rPr>
          <w:rFonts w:cstheme="minorHAnsi"/>
          <w:sz w:val="24"/>
          <w:szCs w:val="24"/>
        </w:rPr>
        <w:t xml:space="preserve">), </w:t>
      </w:r>
      <w:r w:rsidRPr="00210CF9">
        <w:rPr>
          <w:rFonts w:cstheme="minorHAnsi"/>
          <w:b/>
          <w:i/>
          <w:sz w:val="24"/>
          <w:szCs w:val="24"/>
        </w:rPr>
        <w:t>высокий уровень прибыли</w:t>
      </w:r>
      <w:r w:rsidRPr="00A50B9A">
        <w:rPr>
          <w:rFonts w:cstheme="minorHAnsi"/>
          <w:sz w:val="24"/>
          <w:szCs w:val="24"/>
        </w:rPr>
        <w:t>, цены максимальные, затраты на производство и продвижение уменьшаются (массовое производство).</w:t>
      </w:r>
    </w:p>
    <w:p w:rsidR="00A11D58" w:rsidRPr="00A50B9A" w:rsidRDefault="00A11D58" w:rsidP="00A11D58">
      <w:pPr>
        <w:pStyle w:val="a3"/>
        <w:jc w:val="both"/>
        <w:rPr>
          <w:rFonts w:cstheme="minorHAnsi"/>
          <w:color w:val="444444"/>
          <w:sz w:val="24"/>
          <w:szCs w:val="24"/>
        </w:rPr>
      </w:pPr>
      <w:r w:rsidRPr="00A50B9A">
        <w:rPr>
          <w:rFonts w:cstheme="minorHAnsi"/>
          <w:sz w:val="24"/>
          <w:szCs w:val="24"/>
        </w:rPr>
        <w:t>В период с 20</w:t>
      </w:r>
      <w:r>
        <w:rPr>
          <w:rFonts w:cstheme="minorHAnsi"/>
          <w:sz w:val="24"/>
          <w:szCs w:val="24"/>
        </w:rPr>
        <w:t>06</w:t>
      </w:r>
      <w:r w:rsidRPr="00A50B9A">
        <w:rPr>
          <w:rFonts w:cstheme="minorHAnsi"/>
          <w:sz w:val="24"/>
          <w:szCs w:val="24"/>
        </w:rPr>
        <w:t>г. по 201</w:t>
      </w:r>
      <w:r>
        <w:rPr>
          <w:rFonts w:cstheme="minorHAnsi"/>
          <w:sz w:val="24"/>
          <w:szCs w:val="24"/>
        </w:rPr>
        <w:t>2</w:t>
      </w:r>
      <w:r w:rsidRPr="00A50B9A">
        <w:rPr>
          <w:rFonts w:cstheme="minorHAnsi"/>
          <w:sz w:val="24"/>
          <w:szCs w:val="24"/>
        </w:rPr>
        <w:t>г. наблюдается снижение уровня продаж, уменьшение прибыли до уровня самоокупаемости, цены снижаются, затраты на производство и продвижение товара минимальные.</w:t>
      </w:r>
    </w:p>
    <w:p w:rsidR="00A11D58" w:rsidRDefault="00A11D58" w:rsidP="00A11D58">
      <w:pPr>
        <w:pStyle w:val="a3"/>
        <w:jc w:val="both"/>
        <w:rPr>
          <w:rStyle w:val="a4"/>
          <w:rFonts w:cstheme="minorHAnsi"/>
          <w:color w:val="000000"/>
          <w:sz w:val="24"/>
          <w:szCs w:val="24"/>
        </w:rPr>
      </w:pPr>
    </w:p>
    <w:p w:rsidR="00A11D58" w:rsidRPr="00A50B9A" w:rsidRDefault="00A11D58" w:rsidP="00A11D58">
      <w:pPr>
        <w:pStyle w:val="a3"/>
        <w:jc w:val="both"/>
        <w:rPr>
          <w:rFonts w:cstheme="minorHAnsi"/>
          <w:color w:val="444444"/>
          <w:sz w:val="24"/>
          <w:szCs w:val="24"/>
        </w:rPr>
      </w:pPr>
      <w:r w:rsidRPr="00A50B9A">
        <w:rPr>
          <w:rStyle w:val="a4"/>
          <w:rFonts w:cstheme="minorHAnsi"/>
          <w:color w:val="000000"/>
          <w:sz w:val="24"/>
          <w:szCs w:val="24"/>
        </w:rPr>
        <w:t>5.</w:t>
      </w:r>
      <w:r w:rsidRPr="00A50B9A">
        <w:rPr>
          <w:rFonts w:cstheme="minorHAnsi"/>
          <w:sz w:val="24"/>
          <w:szCs w:val="24"/>
        </w:rPr>
        <w:t xml:space="preserve"> Сформулируем выводы по задаче.</w:t>
      </w:r>
    </w:p>
    <w:p w:rsidR="00A6403F" w:rsidRPr="00A11D58" w:rsidRDefault="00A11D58" w:rsidP="00A11D58">
      <w:r w:rsidRPr="00A50B9A">
        <w:rPr>
          <w:rFonts w:cstheme="minorHAnsi"/>
          <w:sz w:val="24"/>
          <w:szCs w:val="24"/>
        </w:rPr>
        <w:t>По итогам проведенного графического анализа данный вид ЖЦТ можно охарактеризовать как «</w:t>
      </w:r>
      <w:r>
        <w:rPr>
          <w:rFonts w:cstheme="minorHAnsi"/>
          <w:sz w:val="24"/>
          <w:szCs w:val="24"/>
        </w:rPr>
        <w:t>Традиционный</w:t>
      </w:r>
      <w:r w:rsidRPr="00A50B9A">
        <w:rPr>
          <w:rFonts w:cstheme="minorHAnsi"/>
          <w:sz w:val="24"/>
          <w:szCs w:val="24"/>
        </w:rPr>
        <w:t>», так как наблюдается стабильный сбыт на протяжении длительного времени</w:t>
      </w:r>
      <w:r w:rsidR="00756DA7">
        <w:rPr>
          <w:rFonts w:cstheme="minorHAnsi"/>
          <w:sz w:val="24"/>
          <w:szCs w:val="24"/>
        </w:rPr>
        <w:t>.</w:t>
      </w:r>
    </w:p>
    <w:sectPr w:rsidR="00A6403F" w:rsidRPr="00A11D58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0563"/>
    <w:multiLevelType w:val="hybridMultilevel"/>
    <w:tmpl w:val="B23E98A6"/>
    <w:lvl w:ilvl="0" w:tplc="C89C9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02A"/>
    <w:rsid w:val="00061839"/>
    <w:rsid w:val="006A302A"/>
    <w:rsid w:val="00716A21"/>
    <w:rsid w:val="00756DA7"/>
    <w:rsid w:val="00A11D58"/>
    <w:rsid w:val="00A6403F"/>
    <w:rsid w:val="00C51CBC"/>
    <w:rsid w:val="00D8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character" w:styleId="a4">
    <w:name w:val="Strong"/>
    <w:basedOn w:val="a0"/>
    <w:uiPriority w:val="22"/>
    <w:qFormat/>
    <w:rsid w:val="00A11D58"/>
    <w:rPr>
      <w:b/>
      <w:bCs/>
    </w:rPr>
  </w:style>
  <w:style w:type="paragraph" w:styleId="a5">
    <w:name w:val="List Paragraph"/>
    <w:basedOn w:val="a"/>
    <w:uiPriority w:val="34"/>
    <w:qFormat/>
    <w:rsid w:val="00A11D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farmaforall.ru/wp-content/uploads/2013/12/&#1088;&#1080;&#1089;-1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4</cp:revision>
  <dcterms:created xsi:type="dcterms:W3CDTF">2015-04-09T18:41:00Z</dcterms:created>
  <dcterms:modified xsi:type="dcterms:W3CDTF">2015-04-15T13:17:00Z</dcterms:modified>
</cp:coreProperties>
</file>