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4A7" w:rsidRPr="002154A7" w:rsidRDefault="002154A7" w:rsidP="002154A7">
      <w:pPr>
        <w:shd w:val="clear" w:color="auto" w:fill="FFFFFF"/>
        <w:spacing w:after="0" w:line="316" w:lineRule="atLeast"/>
        <w:jc w:val="both"/>
        <w:textAlignment w:val="baseline"/>
        <w:rPr>
          <w:rFonts w:ascii="Arial" w:eastAsia="Times New Roman" w:hAnsi="Arial" w:cs="Arial"/>
          <w:color w:val="333333"/>
          <w:sz w:val="20"/>
          <w:szCs w:val="20"/>
          <w:lang w:eastAsia="uk-UA"/>
        </w:rPr>
      </w:pPr>
      <w:r w:rsidRPr="002154A7">
        <w:rPr>
          <w:rFonts w:ascii="inherit" w:eastAsia="Times New Roman" w:hAnsi="inherit" w:cs="Arial"/>
          <w:color w:val="333333"/>
          <w:sz w:val="20"/>
          <w:szCs w:val="20"/>
          <w:bdr w:val="none" w:sz="0" w:space="0" w:color="auto" w:frame="1"/>
          <w:lang w:eastAsia="uk-UA"/>
        </w:rPr>
        <w:t>Багато цікавих історичних пам'яток знаходиться в столиці України Києві. Особливе місце серед них займають Золоті ворота, збудовані в 1037 році за часів правління Ярослава Мудрого.</w:t>
      </w:r>
    </w:p>
    <w:p w:rsidR="002154A7" w:rsidRPr="002154A7" w:rsidRDefault="002154A7" w:rsidP="002154A7">
      <w:pPr>
        <w:shd w:val="clear" w:color="auto" w:fill="FFFFFF"/>
        <w:spacing w:after="0" w:line="316" w:lineRule="atLeast"/>
        <w:jc w:val="both"/>
        <w:textAlignment w:val="baseline"/>
        <w:rPr>
          <w:rFonts w:ascii="Arial" w:eastAsia="Times New Roman" w:hAnsi="Arial" w:cs="Arial"/>
          <w:color w:val="333333"/>
          <w:sz w:val="20"/>
          <w:szCs w:val="20"/>
          <w:lang w:eastAsia="uk-UA"/>
        </w:rPr>
      </w:pPr>
      <w:r w:rsidRPr="002154A7">
        <w:rPr>
          <w:rFonts w:ascii="Arial" w:eastAsia="Times New Roman" w:hAnsi="Arial" w:cs="Arial"/>
          <w:color w:val="333333"/>
          <w:sz w:val="20"/>
          <w:szCs w:val="20"/>
          <w:lang w:eastAsia="uk-UA"/>
        </w:rPr>
        <w:t>Майже два століття ця споруда мала не тільки оборонне значення, а була символом політичної незалежності і могутності Київської Русі як держави і Києва як її столиці.</w:t>
      </w:r>
    </w:p>
    <w:p w:rsidR="002154A7" w:rsidRPr="002154A7" w:rsidRDefault="002154A7" w:rsidP="002154A7">
      <w:pPr>
        <w:shd w:val="clear" w:color="auto" w:fill="FFFFFF"/>
        <w:spacing w:after="0" w:line="316" w:lineRule="atLeast"/>
        <w:jc w:val="both"/>
        <w:textAlignment w:val="baseline"/>
        <w:rPr>
          <w:rFonts w:ascii="Arial" w:eastAsia="Times New Roman" w:hAnsi="Arial" w:cs="Arial"/>
          <w:color w:val="333333"/>
          <w:sz w:val="20"/>
          <w:szCs w:val="20"/>
          <w:lang w:eastAsia="uk-UA"/>
        </w:rPr>
      </w:pPr>
      <w:r w:rsidRPr="002154A7">
        <w:rPr>
          <w:rFonts w:ascii="Arial" w:eastAsia="Times New Roman" w:hAnsi="Arial" w:cs="Arial"/>
          <w:color w:val="333333"/>
          <w:sz w:val="20"/>
          <w:szCs w:val="20"/>
          <w:lang w:eastAsia="uk-UA"/>
        </w:rPr>
        <w:t>Свою назву ворота дістали за аналогією до константинопольських Золотих воріт, що також були парадним в'їздом до міста. Як могутня фортифікаційна споруда, Золоті ворота наводили жах на завойовників своєю неприступністю. Навіть монголо-татари у 1230 році не подужали взяти їх штурмом за допомогою своїх стінобитних машин. Ворота зруйновані тоді, коли було вже захоплено Київ.</w:t>
      </w:r>
    </w:p>
    <w:p w:rsidR="002154A7" w:rsidRPr="002154A7" w:rsidRDefault="002154A7" w:rsidP="002154A7">
      <w:pPr>
        <w:shd w:val="clear" w:color="auto" w:fill="FFFFFF"/>
        <w:spacing w:after="0" w:line="316" w:lineRule="atLeast"/>
        <w:jc w:val="both"/>
        <w:textAlignment w:val="baseline"/>
        <w:rPr>
          <w:rFonts w:ascii="Arial" w:eastAsia="Times New Roman" w:hAnsi="Arial" w:cs="Arial"/>
          <w:color w:val="333333"/>
          <w:sz w:val="20"/>
          <w:szCs w:val="20"/>
          <w:lang w:eastAsia="uk-UA"/>
        </w:rPr>
      </w:pPr>
      <w:r w:rsidRPr="002154A7">
        <w:rPr>
          <w:rFonts w:ascii="Arial" w:eastAsia="Times New Roman" w:hAnsi="Arial" w:cs="Arial"/>
          <w:color w:val="333333"/>
          <w:sz w:val="20"/>
          <w:szCs w:val="20"/>
          <w:lang w:eastAsia="uk-UA"/>
        </w:rPr>
        <w:t>Напівзруйновані Золоті ворота аж до середини XVIII століття були в'їздом до центральної частини Києва. В 1648 році, після перемоги під Жовтими Водами через них тріумфально в'їхав до столиці Богдан Хмельницький.</w:t>
      </w:r>
    </w:p>
    <w:p w:rsidR="002154A7" w:rsidRPr="002154A7" w:rsidRDefault="002154A7" w:rsidP="002154A7">
      <w:pPr>
        <w:shd w:val="clear" w:color="auto" w:fill="FFFFFF"/>
        <w:spacing w:after="0" w:line="316" w:lineRule="atLeast"/>
        <w:jc w:val="both"/>
        <w:textAlignment w:val="baseline"/>
        <w:rPr>
          <w:rFonts w:ascii="Arial" w:eastAsia="Times New Roman" w:hAnsi="Arial" w:cs="Arial"/>
          <w:color w:val="333333"/>
          <w:sz w:val="20"/>
          <w:szCs w:val="20"/>
          <w:lang w:eastAsia="uk-UA"/>
        </w:rPr>
      </w:pPr>
      <w:r w:rsidRPr="002154A7">
        <w:rPr>
          <w:rFonts w:ascii="Arial" w:eastAsia="Times New Roman" w:hAnsi="Arial" w:cs="Arial"/>
          <w:color w:val="333333"/>
          <w:sz w:val="20"/>
          <w:szCs w:val="20"/>
          <w:lang w:eastAsia="uk-UA"/>
        </w:rPr>
        <w:t>Та час дедалі більше руйнував залишки старовинної пам'ятки, незважаючи на спроби її врятувати.</w:t>
      </w:r>
    </w:p>
    <w:p w:rsidR="002154A7" w:rsidRPr="002154A7" w:rsidRDefault="002154A7" w:rsidP="002154A7">
      <w:pPr>
        <w:shd w:val="clear" w:color="auto" w:fill="FFFFFF"/>
        <w:spacing w:after="0" w:line="316" w:lineRule="atLeast"/>
        <w:jc w:val="both"/>
        <w:textAlignment w:val="baseline"/>
        <w:rPr>
          <w:rFonts w:ascii="Arial" w:eastAsia="Times New Roman" w:hAnsi="Arial" w:cs="Arial"/>
          <w:color w:val="333333"/>
          <w:sz w:val="20"/>
          <w:szCs w:val="20"/>
          <w:lang w:eastAsia="uk-UA"/>
        </w:rPr>
      </w:pPr>
      <w:r w:rsidRPr="002154A7">
        <w:rPr>
          <w:rFonts w:ascii="Arial" w:eastAsia="Times New Roman" w:hAnsi="Arial" w:cs="Arial"/>
          <w:color w:val="333333"/>
          <w:sz w:val="20"/>
          <w:szCs w:val="20"/>
          <w:lang w:eastAsia="uk-UA"/>
        </w:rPr>
        <w:t>У 1972-1973 роках київські вчені старанно дослідили пам'ятку і вирішили збудувати павільйон-реконструкцію, який не тільки б захищав рештки Золотих воріт, а й відтворював їх імовірний вигляд.</w:t>
      </w:r>
    </w:p>
    <w:p w:rsidR="002154A7" w:rsidRPr="002154A7" w:rsidRDefault="002154A7" w:rsidP="002154A7">
      <w:pPr>
        <w:shd w:val="clear" w:color="auto" w:fill="FFFFFF"/>
        <w:spacing w:after="0" w:line="316" w:lineRule="atLeast"/>
        <w:jc w:val="both"/>
        <w:textAlignment w:val="baseline"/>
        <w:rPr>
          <w:rFonts w:ascii="Arial" w:eastAsia="Times New Roman" w:hAnsi="Arial" w:cs="Arial"/>
          <w:color w:val="333333"/>
          <w:sz w:val="20"/>
          <w:szCs w:val="20"/>
          <w:lang w:eastAsia="uk-UA"/>
        </w:rPr>
      </w:pPr>
      <w:r w:rsidRPr="002154A7">
        <w:rPr>
          <w:rFonts w:ascii="Arial" w:eastAsia="Times New Roman" w:hAnsi="Arial" w:cs="Arial"/>
          <w:color w:val="333333"/>
          <w:sz w:val="20"/>
          <w:szCs w:val="20"/>
          <w:lang w:eastAsia="uk-UA"/>
        </w:rPr>
        <w:t>Із зовнішнього боку в'їзні металеві ворота зроблені за зразком стародавніх врат. Від міста ворота перекриваються на всю висоту арки підйомними дерев'яними ґратами, обкованими металом.</w:t>
      </w:r>
    </w:p>
    <w:p w:rsidR="002154A7" w:rsidRPr="002154A7" w:rsidRDefault="002154A7" w:rsidP="002154A7">
      <w:pPr>
        <w:shd w:val="clear" w:color="auto" w:fill="FFFFFF"/>
        <w:spacing w:after="0" w:line="316" w:lineRule="atLeast"/>
        <w:jc w:val="both"/>
        <w:textAlignment w:val="baseline"/>
        <w:rPr>
          <w:rFonts w:ascii="Arial" w:eastAsia="Times New Roman" w:hAnsi="Arial" w:cs="Arial"/>
          <w:color w:val="333333"/>
          <w:sz w:val="20"/>
          <w:szCs w:val="20"/>
          <w:lang w:eastAsia="uk-UA"/>
        </w:rPr>
      </w:pPr>
      <w:r w:rsidRPr="002154A7">
        <w:rPr>
          <w:rFonts w:ascii="Arial" w:eastAsia="Times New Roman" w:hAnsi="Arial" w:cs="Arial"/>
          <w:color w:val="333333"/>
          <w:sz w:val="20"/>
          <w:szCs w:val="20"/>
          <w:lang w:eastAsia="uk-UA"/>
        </w:rPr>
        <w:t>Пам'ятка «Золоті ворота» поєднує в собі риси оборонної і культової архітектури. Надбрамний храм невеликий. Це чотиристовпна споруда з однією позолоченою банею.</w:t>
      </w:r>
    </w:p>
    <w:p w:rsidR="002154A7" w:rsidRPr="002154A7" w:rsidRDefault="002154A7" w:rsidP="002154A7">
      <w:pPr>
        <w:shd w:val="clear" w:color="auto" w:fill="FFFFFF"/>
        <w:spacing w:after="0" w:line="316" w:lineRule="atLeast"/>
        <w:jc w:val="both"/>
        <w:textAlignment w:val="baseline"/>
        <w:rPr>
          <w:rFonts w:ascii="Arial" w:eastAsia="Times New Roman" w:hAnsi="Arial" w:cs="Arial"/>
          <w:color w:val="333333"/>
          <w:sz w:val="20"/>
          <w:szCs w:val="20"/>
          <w:lang w:eastAsia="uk-UA"/>
        </w:rPr>
      </w:pPr>
      <w:r w:rsidRPr="002154A7">
        <w:rPr>
          <w:rFonts w:ascii="Arial" w:eastAsia="Times New Roman" w:hAnsi="Arial" w:cs="Arial"/>
          <w:color w:val="333333"/>
          <w:sz w:val="20"/>
          <w:szCs w:val="20"/>
          <w:lang w:eastAsia="uk-UA"/>
        </w:rPr>
        <w:t>Фасади церкви оздоблені орнаментами із цегли. Підлога в ній викладена мозаїкою за зразком давньої підлоги Софії Київської.</w:t>
      </w:r>
    </w:p>
    <w:p w:rsidR="002154A7" w:rsidRPr="002154A7" w:rsidRDefault="002154A7" w:rsidP="002154A7">
      <w:pPr>
        <w:shd w:val="clear" w:color="auto" w:fill="FFFFFF"/>
        <w:spacing w:after="0" w:line="316" w:lineRule="atLeast"/>
        <w:jc w:val="both"/>
        <w:textAlignment w:val="baseline"/>
        <w:rPr>
          <w:rFonts w:ascii="Arial" w:eastAsia="Times New Roman" w:hAnsi="Arial" w:cs="Arial"/>
          <w:color w:val="333333"/>
          <w:sz w:val="20"/>
          <w:szCs w:val="20"/>
          <w:lang w:eastAsia="uk-UA"/>
        </w:rPr>
      </w:pPr>
      <w:r w:rsidRPr="002154A7">
        <w:rPr>
          <w:rFonts w:ascii="Arial" w:eastAsia="Times New Roman" w:hAnsi="Arial" w:cs="Arial"/>
          <w:color w:val="333333"/>
          <w:sz w:val="20"/>
          <w:szCs w:val="20"/>
          <w:lang w:eastAsia="uk-UA"/>
        </w:rPr>
        <w:t>Щоб правдивіше відтворити первісний вигляд валу, що в давнину прилягав до ворітної вежі, над нею зроблені дерев'яні забрала.</w:t>
      </w:r>
    </w:p>
    <w:p w:rsidR="002154A7" w:rsidRPr="002154A7" w:rsidRDefault="002154A7" w:rsidP="002154A7">
      <w:pPr>
        <w:shd w:val="clear" w:color="auto" w:fill="FFFFFF"/>
        <w:spacing w:after="0" w:line="316" w:lineRule="atLeast"/>
        <w:jc w:val="both"/>
        <w:textAlignment w:val="baseline"/>
        <w:rPr>
          <w:rFonts w:ascii="Arial" w:eastAsia="Times New Roman" w:hAnsi="Arial" w:cs="Arial"/>
          <w:color w:val="333333"/>
          <w:sz w:val="20"/>
          <w:szCs w:val="20"/>
          <w:lang w:eastAsia="uk-UA"/>
        </w:rPr>
      </w:pPr>
      <w:r w:rsidRPr="002154A7">
        <w:rPr>
          <w:rFonts w:ascii="Arial" w:eastAsia="Times New Roman" w:hAnsi="Arial" w:cs="Arial"/>
          <w:color w:val="333333"/>
          <w:sz w:val="20"/>
          <w:szCs w:val="20"/>
          <w:lang w:eastAsia="uk-UA"/>
        </w:rPr>
        <w:t>З оглядового майданчика Золотих воріт, до якого наверх ведуть сходи, відкривається прекрасна панорама Києва.</w:t>
      </w:r>
    </w:p>
    <w:p w:rsidR="002154A7" w:rsidRPr="002154A7" w:rsidRDefault="002154A7" w:rsidP="002154A7">
      <w:pPr>
        <w:shd w:val="clear" w:color="auto" w:fill="FFFFFF"/>
        <w:spacing w:after="0" w:line="316" w:lineRule="atLeast"/>
        <w:jc w:val="both"/>
        <w:textAlignment w:val="baseline"/>
        <w:rPr>
          <w:rFonts w:ascii="Arial" w:eastAsia="Times New Roman" w:hAnsi="Arial" w:cs="Arial"/>
          <w:color w:val="333333"/>
          <w:sz w:val="20"/>
          <w:szCs w:val="20"/>
          <w:lang w:eastAsia="uk-UA"/>
        </w:rPr>
      </w:pPr>
      <w:r w:rsidRPr="002154A7">
        <w:rPr>
          <w:rFonts w:ascii="Arial" w:eastAsia="Times New Roman" w:hAnsi="Arial" w:cs="Arial"/>
          <w:color w:val="333333"/>
          <w:sz w:val="20"/>
          <w:szCs w:val="20"/>
          <w:lang w:eastAsia="uk-UA"/>
        </w:rPr>
        <w:t>Павільйон-реконструкцію «Золоті ворота» було відкрито до 1500-річчя столиці в травні 1982 року, і зараз він є візитною карткою столиці незалежної України.</w:t>
      </w:r>
    </w:p>
    <w:p w:rsidR="00F4744D" w:rsidRDefault="00F4744D"/>
    <w:p w:rsidR="002154A7" w:rsidRDefault="002154A7"/>
    <w:sectPr w:rsidR="002154A7" w:rsidSect="00F752A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C1F90"/>
    <w:rsid w:val="00034875"/>
    <w:rsid w:val="002154A7"/>
    <w:rsid w:val="00237960"/>
    <w:rsid w:val="007F6900"/>
    <w:rsid w:val="00E20BB6"/>
    <w:rsid w:val="00F4744D"/>
    <w:rsid w:val="00F752AC"/>
    <w:rsid w:val="00FC1F9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1F9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892732979">
      <w:bodyDiv w:val="1"/>
      <w:marLeft w:val="0"/>
      <w:marRight w:val="0"/>
      <w:marTop w:val="0"/>
      <w:marBottom w:val="0"/>
      <w:divBdr>
        <w:top w:val="none" w:sz="0" w:space="0" w:color="auto"/>
        <w:left w:val="none" w:sz="0" w:space="0" w:color="auto"/>
        <w:bottom w:val="none" w:sz="0" w:space="0" w:color="auto"/>
        <w:right w:val="none" w:sz="0" w:space="0" w:color="auto"/>
      </w:divBdr>
    </w:div>
    <w:div w:id="1415978755">
      <w:bodyDiv w:val="1"/>
      <w:marLeft w:val="0"/>
      <w:marRight w:val="0"/>
      <w:marTop w:val="0"/>
      <w:marBottom w:val="0"/>
      <w:divBdr>
        <w:top w:val="none" w:sz="0" w:space="0" w:color="auto"/>
        <w:left w:val="none" w:sz="0" w:space="0" w:color="auto"/>
        <w:bottom w:val="none" w:sz="0" w:space="0" w:color="auto"/>
        <w:right w:val="none" w:sz="0" w:space="0" w:color="auto"/>
      </w:divBdr>
    </w:div>
    <w:div w:id="1524975735">
      <w:bodyDiv w:val="1"/>
      <w:marLeft w:val="0"/>
      <w:marRight w:val="0"/>
      <w:marTop w:val="0"/>
      <w:marBottom w:val="0"/>
      <w:divBdr>
        <w:top w:val="none" w:sz="0" w:space="0" w:color="auto"/>
        <w:left w:val="none" w:sz="0" w:space="0" w:color="auto"/>
        <w:bottom w:val="none" w:sz="0" w:space="0" w:color="auto"/>
        <w:right w:val="none" w:sz="0" w:space="0" w:color="auto"/>
      </w:divBdr>
    </w:div>
    <w:div w:id="190757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1321</Words>
  <Characters>754</Characters>
  <Application>Microsoft Office Word</Application>
  <DocSecurity>0</DocSecurity>
  <Lines>6</Lines>
  <Paragraphs>4</Paragraphs>
  <ScaleCrop>false</ScaleCrop>
  <Company>Microsoft</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пвкжшщеп</dc:creator>
  <cp:keywords/>
  <dc:description/>
  <cp:lastModifiedBy>пвкжшщеп</cp:lastModifiedBy>
  <cp:revision>7</cp:revision>
  <dcterms:created xsi:type="dcterms:W3CDTF">2015-11-15T15:32:00Z</dcterms:created>
  <dcterms:modified xsi:type="dcterms:W3CDTF">2015-11-15T15:48:00Z</dcterms:modified>
</cp:coreProperties>
</file>