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2C" w:rsidRDefault="00974E2C" w:rsidP="00974E2C">
      <w:pPr>
        <w:spacing w:line="171" w:lineRule="exact"/>
        <w:rPr>
          <w:sz w:val="20"/>
          <w:szCs w:val="20"/>
        </w:rPr>
      </w:pPr>
    </w:p>
    <w:p w:rsidR="00974E2C" w:rsidRDefault="00974E2C" w:rsidP="00974E2C">
      <w:pPr>
        <w:numPr>
          <w:ilvl w:val="0"/>
          <w:numId w:val="1"/>
        </w:numPr>
        <w:tabs>
          <w:tab w:val="left" w:pos="4320"/>
        </w:tabs>
        <w:ind w:left="4320" w:hanging="23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четверть</w:t>
      </w:r>
    </w:p>
    <w:p w:rsidR="00974E2C" w:rsidRDefault="00974E2C" w:rsidP="00974E2C">
      <w:pPr>
        <w:spacing w:line="378" w:lineRule="exact"/>
        <w:rPr>
          <w:sz w:val="20"/>
          <w:szCs w:val="20"/>
        </w:rPr>
      </w:pPr>
    </w:p>
    <w:p w:rsidR="00974E2C" w:rsidRDefault="00974E2C" w:rsidP="00974E2C">
      <w:pPr>
        <w:ind w:left="2380"/>
        <w:rPr>
          <w:sz w:val="20"/>
          <w:szCs w:val="20"/>
        </w:rPr>
      </w:pPr>
      <w:r>
        <w:rPr>
          <w:b/>
          <w:bCs/>
          <w:sz w:val="24"/>
          <w:szCs w:val="24"/>
        </w:rPr>
        <w:t>Раздел: Картина Французской революции</w:t>
      </w:r>
    </w:p>
    <w:p w:rsidR="00974E2C" w:rsidRDefault="00974E2C" w:rsidP="00974E2C">
      <w:pPr>
        <w:sectPr w:rsidR="00974E2C">
          <w:pgSz w:w="11900" w:h="16838"/>
          <w:pgMar w:top="701" w:right="1026" w:bottom="419" w:left="1100" w:header="0" w:footer="0" w:gutter="0"/>
          <w:cols w:space="720"/>
        </w:sectPr>
      </w:pPr>
    </w:p>
    <w:p w:rsidR="00974E2C" w:rsidRDefault="00974E2C" w:rsidP="00974E2C">
      <w:pPr>
        <w:spacing w:line="239" w:lineRule="exact"/>
        <w:rPr>
          <w:sz w:val="20"/>
          <w:szCs w:val="20"/>
        </w:rPr>
      </w:pPr>
    </w:p>
    <w:p w:rsidR="00974E2C" w:rsidRDefault="00974E2C" w:rsidP="00974E2C">
      <w:pPr>
        <w:rPr>
          <w:sz w:val="20"/>
          <w:szCs w:val="20"/>
        </w:rPr>
      </w:pPr>
      <w:r>
        <w:rPr>
          <w:b/>
          <w:bCs/>
          <w:sz w:val="23"/>
          <w:szCs w:val="23"/>
        </w:rPr>
        <w:t>Тема</w:t>
      </w:r>
    </w:p>
    <w:p w:rsidR="00974E2C" w:rsidRDefault="00974E2C" w:rsidP="00974E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74E2C" w:rsidRDefault="00974E2C" w:rsidP="00974E2C">
      <w:pPr>
        <w:spacing w:line="217" w:lineRule="exact"/>
        <w:rPr>
          <w:sz w:val="20"/>
          <w:szCs w:val="20"/>
        </w:rPr>
      </w:pPr>
    </w:p>
    <w:p w:rsidR="00974E2C" w:rsidRDefault="00974E2C" w:rsidP="00974E2C">
      <w:pPr>
        <w:ind w:left="20"/>
        <w:rPr>
          <w:sz w:val="20"/>
          <w:szCs w:val="20"/>
        </w:rPr>
      </w:pPr>
      <w:r>
        <w:rPr>
          <w:sz w:val="24"/>
          <w:szCs w:val="24"/>
        </w:rPr>
        <w:t>Какие перемены произошли во Франции</w:t>
      </w:r>
    </w:p>
    <w:p w:rsidR="00974E2C" w:rsidRDefault="00974E2C" w:rsidP="00974E2C">
      <w:pPr>
        <w:rPr>
          <w:sz w:val="20"/>
          <w:szCs w:val="20"/>
        </w:rPr>
      </w:pPr>
      <w:r>
        <w:rPr>
          <w:sz w:val="24"/>
          <w:szCs w:val="24"/>
        </w:rPr>
        <w:t>в 1789-1799 годы?</w:t>
      </w:r>
    </w:p>
    <w:p w:rsidR="00974E2C" w:rsidRDefault="00974E2C" w:rsidP="00974E2C">
      <w:pPr>
        <w:spacing w:line="200" w:lineRule="exact"/>
        <w:rPr>
          <w:sz w:val="20"/>
          <w:szCs w:val="20"/>
        </w:rPr>
      </w:pPr>
    </w:p>
    <w:p w:rsidR="00974E2C" w:rsidRDefault="00974E2C" w:rsidP="00974E2C">
      <w:pPr>
        <w:sectPr w:rsidR="00974E2C">
          <w:type w:val="continuous"/>
          <w:pgSz w:w="11900" w:h="16838"/>
          <w:pgMar w:top="701" w:right="1026" w:bottom="419" w:left="1100" w:header="0" w:footer="0" w:gutter="0"/>
          <w:cols w:num="2" w:space="720" w:equalWidth="0">
            <w:col w:w="2700" w:space="720"/>
            <w:col w:w="6360"/>
          </w:cols>
        </w:sectPr>
      </w:pPr>
    </w:p>
    <w:p w:rsidR="00974E2C" w:rsidRDefault="00974E2C" w:rsidP="00974E2C">
      <w:pPr>
        <w:spacing w:line="78" w:lineRule="exact"/>
        <w:rPr>
          <w:sz w:val="20"/>
          <w:szCs w:val="20"/>
        </w:rPr>
      </w:pPr>
    </w:p>
    <w:p w:rsidR="00974E2C" w:rsidRDefault="00974E2C" w:rsidP="00974E2C">
      <w:pPr>
        <w:rPr>
          <w:sz w:val="20"/>
          <w:szCs w:val="20"/>
        </w:rPr>
      </w:pPr>
      <w:r>
        <w:rPr>
          <w:b/>
          <w:bCs/>
          <w:sz w:val="23"/>
          <w:szCs w:val="23"/>
        </w:rPr>
        <w:t>Цель обучения</w:t>
      </w:r>
    </w:p>
    <w:p w:rsidR="00974E2C" w:rsidRDefault="00974E2C" w:rsidP="00974E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74E2C" w:rsidRDefault="00974E2C" w:rsidP="00974E2C">
      <w:pPr>
        <w:spacing w:line="58" w:lineRule="exact"/>
        <w:rPr>
          <w:sz w:val="20"/>
          <w:szCs w:val="20"/>
        </w:rPr>
      </w:pPr>
    </w:p>
    <w:p w:rsidR="00974E2C" w:rsidRDefault="00974E2C" w:rsidP="00974E2C">
      <w:pPr>
        <w:spacing w:line="268" w:lineRule="auto"/>
        <w:ind w:right="1560"/>
        <w:rPr>
          <w:sz w:val="20"/>
          <w:szCs w:val="20"/>
        </w:rPr>
      </w:pPr>
      <w:r>
        <w:rPr>
          <w:sz w:val="24"/>
          <w:szCs w:val="24"/>
        </w:rPr>
        <w:t>7.3.2.1. Характеризовать причины буржуазных революций в Западной Европе</w:t>
      </w:r>
    </w:p>
    <w:p w:rsidR="00974E2C" w:rsidRDefault="00974E2C" w:rsidP="00974E2C">
      <w:pPr>
        <w:spacing w:line="200" w:lineRule="exact"/>
        <w:rPr>
          <w:sz w:val="20"/>
          <w:szCs w:val="20"/>
        </w:rPr>
      </w:pPr>
    </w:p>
    <w:p w:rsidR="00974E2C" w:rsidRDefault="00974E2C" w:rsidP="00974E2C">
      <w:pPr>
        <w:sectPr w:rsidR="00974E2C">
          <w:type w:val="continuous"/>
          <w:pgSz w:w="11900" w:h="16838"/>
          <w:pgMar w:top="701" w:right="1026" w:bottom="419" w:left="1100" w:header="0" w:footer="0" w:gutter="0"/>
          <w:cols w:num="2" w:space="720" w:equalWidth="0">
            <w:col w:w="2700" w:space="720"/>
            <w:col w:w="6360"/>
          </w:cols>
        </w:sectPr>
      </w:pPr>
    </w:p>
    <w:p w:rsidR="00974E2C" w:rsidRDefault="00974E2C" w:rsidP="00974E2C">
      <w:pPr>
        <w:spacing w:line="5" w:lineRule="exact"/>
        <w:rPr>
          <w:sz w:val="20"/>
          <w:szCs w:val="20"/>
        </w:rPr>
      </w:pPr>
    </w:p>
    <w:p w:rsidR="00974E2C" w:rsidRDefault="00974E2C" w:rsidP="00974E2C">
      <w:pPr>
        <w:rPr>
          <w:sz w:val="20"/>
          <w:szCs w:val="20"/>
        </w:rPr>
      </w:pPr>
      <w:r>
        <w:rPr>
          <w:b/>
          <w:bCs/>
          <w:sz w:val="23"/>
          <w:szCs w:val="23"/>
        </w:rPr>
        <w:t>Критерий оцени</w:t>
      </w:r>
    </w:p>
    <w:p w:rsidR="00974E2C" w:rsidRDefault="00974E2C" w:rsidP="00974E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74E2C" w:rsidRDefault="00974E2C" w:rsidP="00974E2C">
      <w:pPr>
        <w:rPr>
          <w:sz w:val="20"/>
          <w:szCs w:val="20"/>
        </w:rPr>
      </w:pPr>
      <w:r>
        <w:rPr>
          <w:i/>
          <w:iCs/>
          <w:sz w:val="23"/>
          <w:szCs w:val="23"/>
        </w:rPr>
        <w:t>Обучающийся</w:t>
      </w:r>
    </w:p>
    <w:p w:rsidR="00974E2C" w:rsidRDefault="00974E2C" w:rsidP="00974E2C">
      <w:pPr>
        <w:spacing w:line="33" w:lineRule="exact"/>
        <w:rPr>
          <w:sz w:val="20"/>
          <w:szCs w:val="20"/>
        </w:rPr>
      </w:pPr>
    </w:p>
    <w:p w:rsidR="00974E2C" w:rsidRDefault="00974E2C" w:rsidP="00974E2C">
      <w:pPr>
        <w:sectPr w:rsidR="00974E2C">
          <w:type w:val="continuous"/>
          <w:pgSz w:w="11900" w:h="16838"/>
          <w:pgMar w:top="701" w:right="1026" w:bottom="419" w:left="1100" w:header="0" w:footer="0" w:gutter="0"/>
          <w:cols w:num="2" w:space="720" w:equalWidth="0">
            <w:col w:w="2700" w:space="720"/>
            <w:col w:w="6360"/>
          </w:cols>
        </w:sectPr>
      </w:pPr>
    </w:p>
    <w:p w:rsidR="00974E2C" w:rsidRDefault="00974E2C" w:rsidP="00974E2C">
      <w:pPr>
        <w:spacing w:line="23" w:lineRule="exact"/>
        <w:rPr>
          <w:sz w:val="20"/>
          <w:szCs w:val="20"/>
        </w:rPr>
      </w:pPr>
    </w:p>
    <w:p w:rsidR="00974E2C" w:rsidRDefault="00974E2C" w:rsidP="00974E2C">
      <w:pPr>
        <w:rPr>
          <w:sz w:val="20"/>
          <w:szCs w:val="20"/>
        </w:rPr>
      </w:pPr>
      <w:proofErr w:type="spellStart"/>
      <w:r>
        <w:rPr>
          <w:b/>
          <w:bCs/>
          <w:sz w:val="24"/>
          <w:szCs w:val="24"/>
        </w:rPr>
        <w:t>вания</w:t>
      </w:r>
      <w:proofErr w:type="spellEnd"/>
    </w:p>
    <w:p w:rsidR="00974E2C" w:rsidRDefault="00974E2C" w:rsidP="00974E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74E2C" w:rsidRDefault="00974E2C" w:rsidP="00974E2C">
      <w:pPr>
        <w:tabs>
          <w:tab w:val="left" w:pos="320"/>
        </w:tabs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sz w:val="24"/>
          <w:szCs w:val="24"/>
        </w:rPr>
        <w:tab/>
        <w:t>Определяет причины буржуазных революций</w:t>
      </w:r>
    </w:p>
    <w:p w:rsidR="00974E2C" w:rsidRDefault="00974E2C" w:rsidP="00974E2C">
      <w:pPr>
        <w:spacing w:line="200" w:lineRule="exact"/>
        <w:rPr>
          <w:sz w:val="20"/>
          <w:szCs w:val="20"/>
        </w:rPr>
      </w:pPr>
    </w:p>
    <w:p w:rsidR="00974E2C" w:rsidRDefault="00974E2C" w:rsidP="00974E2C">
      <w:pPr>
        <w:sectPr w:rsidR="00974E2C">
          <w:type w:val="continuous"/>
          <w:pgSz w:w="11900" w:h="16838"/>
          <w:pgMar w:top="701" w:right="1026" w:bottom="419" w:left="1100" w:header="0" w:footer="0" w:gutter="0"/>
          <w:cols w:num="2" w:space="720" w:equalWidth="0">
            <w:col w:w="3060" w:space="720"/>
            <w:col w:w="6000"/>
          </w:cols>
        </w:sectPr>
      </w:pPr>
    </w:p>
    <w:p w:rsidR="00974E2C" w:rsidRDefault="00974E2C" w:rsidP="00974E2C">
      <w:pPr>
        <w:spacing w:line="52" w:lineRule="exact"/>
        <w:rPr>
          <w:sz w:val="20"/>
          <w:szCs w:val="20"/>
        </w:rPr>
      </w:pPr>
    </w:p>
    <w:p w:rsidR="00974E2C" w:rsidRDefault="00974E2C" w:rsidP="00974E2C">
      <w:pPr>
        <w:spacing w:line="273" w:lineRule="auto"/>
        <w:ind w:right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Уровень мыслительных навыков</w:t>
      </w:r>
    </w:p>
    <w:p w:rsidR="00974E2C" w:rsidRDefault="00974E2C" w:rsidP="00974E2C">
      <w:pPr>
        <w:spacing w:line="273" w:lineRule="auto"/>
        <w:ind w:right="40"/>
        <w:rPr>
          <w:b/>
          <w:bCs/>
          <w:sz w:val="24"/>
          <w:szCs w:val="24"/>
        </w:rPr>
      </w:pPr>
    </w:p>
    <w:p w:rsidR="00974E2C" w:rsidRDefault="00974E2C" w:rsidP="00974E2C">
      <w:pPr>
        <w:spacing w:line="273" w:lineRule="auto"/>
        <w:ind w:righ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page" w:tblpX="2779" w:tblpY="-80"/>
        <w:tblW w:w="85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4294"/>
      </w:tblGrid>
      <w:tr w:rsidR="00974E2C" w:rsidTr="00974E2C">
        <w:trPr>
          <w:trHeight w:val="239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74E2C" w:rsidRDefault="00974E2C" w:rsidP="00974E2C">
            <w:pPr>
              <w:spacing w:line="265" w:lineRule="exact"/>
              <w:ind w:left="48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Социально-экономические причины</w:t>
            </w:r>
          </w:p>
        </w:tc>
        <w:tc>
          <w:tcPr>
            <w:tcW w:w="4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74E2C" w:rsidRDefault="00974E2C" w:rsidP="00974E2C">
            <w:pPr>
              <w:spacing w:line="265" w:lineRule="exact"/>
              <w:ind w:left="68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Идейно-политические причины</w:t>
            </w:r>
          </w:p>
        </w:tc>
      </w:tr>
      <w:tr w:rsidR="00974E2C" w:rsidTr="00974E2C">
        <w:trPr>
          <w:trHeight w:val="241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4E2C" w:rsidRDefault="00974E2C" w:rsidP="00974E2C">
            <w:pPr>
              <w:rPr>
                <w:sz w:val="23"/>
                <w:szCs w:val="23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4E2C" w:rsidRDefault="00974E2C" w:rsidP="00974E2C">
            <w:pPr>
              <w:rPr>
                <w:sz w:val="23"/>
                <w:szCs w:val="23"/>
              </w:rPr>
            </w:pPr>
          </w:p>
        </w:tc>
      </w:tr>
    </w:tbl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b/>
          <w:bCs/>
          <w:sz w:val="24"/>
          <w:szCs w:val="24"/>
        </w:rPr>
      </w:pPr>
    </w:p>
    <w:p w:rsidR="00974E2C" w:rsidRDefault="00974E2C" w:rsidP="00974E2C">
      <w:pPr>
        <w:ind w:left="40"/>
        <w:rPr>
          <w:sz w:val="20"/>
          <w:szCs w:val="20"/>
        </w:rPr>
      </w:pPr>
      <w:r>
        <w:rPr>
          <w:b/>
          <w:bCs/>
          <w:sz w:val="24"/>
          <w:szCs w:val="24"/>
        </w:rPr>
        <w:t>Задание</w:t>
      </w:r>
    </w:p>
    <w:p w:rsidR="00974E2C" w:rsidRDefault="00974E2C" w:rsidP="00974E2C">
      <w:pPr>
        <w:ind w:left="40" w:right="900"/>
        <w:rPr>
          <w:sz w:val="20"/>
          <w:szCs w:val="20"/>
        </w:rPr>
      </w:pPr>
      <w:r>
        <w:rPr>
          <w:sz w:val="24"/>
          <w:szCs w:val="24"/>
        </w:rPr>
        <w:t>Определите социально-экономические и идейно-политические причины Французской революции. Ответы впишите в таблицу.</w:t>
      </w:r>
    </w:p>
    <w:p w:rsidR="00974E2C" w:rsidRDefault="00974E2C" w:rsidP="00974E2C">
      <w:pPr>
        <w:numPr>
          <w:ilvl w:val="0"/>
          <w:numId w:val="2"/>
        </w:numPr>
        <w:tabs>
          <w:tab w:val="left" w:pos="760"/>
        </w:tabs>
        <w:ind w:left="760" w:hanging="367"/>
        <w:rPr>
          <w:sz w:val="20"/>
          <w:szCs w:val="20"/>
        </w:rPr>
      </w:pPr>
      <w:r>
        <w:rPr>
          <w:sz w:val="24"/>
          <w:szCs w:val="24"/>
        </w:rPr>
        <w:t>Кризис абсолютной монархии</w:t>
      </w:r>
    </w:p>
    <w:p w:rsidR="00974E2C" w:rsidRDefault="00974E2C" w:rsidP="00974E2C">
      <w:pPr>
        <w:numPr>
          <w:ilvl w:val="0"/>
          <w:numId w:val="2"/>
        </w:numPr>
        <w:tabs>
          <w:tab w:val="left" w:pos="760"/>
        </w:tabs>
        <w:ind w:left="760" w:hanging="367"/>
        <w:rPr>
          <w:sz w:val="20"/>
          <w:szCs w:val="20"/>
        </w:rPr>
      </w:pPr>
      <w:r>
        <w:rPr>
          <w:sz w:val="24"/>
          <w:szCs w:val="24"/>
        </w:rPr>
        <w:t>Обнищание народных масс</w:t>
      </w:r>
    </w:p>
    <w:p w:rsidR="00974E2C" w:rsidRDefault="00974E2C" w:rsidP="00974E2C">
      <w:pPr>
        <w:numPr>
          <w:ilvl w:val="0"/>
          <w:numId w:val="2"/>
        </w:numPr>
        <w:tabs>
          <w:tab w:val="left" w:pos="760"/>
        </w:tabs>
        <w:ind w:left="760" w:hanging="367"/>
        <w:rPr>
          <w:sz w:val="20"/>
          <w:szCs w:val="20"/>
        </w:rPr>
      </w:pPr>
      <w:r>
        <w:rPr>
          <w:sz w:val="24"/>
          <w:szCs w:val="24"/>
        </w:rPr>
        <w:t>Монополии на производство и продажу продукции</w:t>
      </w:r>
    </w:p>
    <w:p w:rsidR="00974E2C" w:rsidRDefault="00974E2C" w:rsidP="00974E2C">
      <w:pPr>
        <w:numPr>
          <w:ilvl w:val="0"/>
          <w:numId w:val="2"/>
        </w:numPr>
        <w:tabs>
          <w:tab w:val="left" w:pos="760"/>
        </w:tabs>
        <w:ind w:left="760" w:hanging="367"/>
        <w:rPr>
          <w:sz w:val="20"/>
          <w:szCs w:val="20"/>
        </w:rPr>
      </w:pPr>
      <w:r>
        <w:rPr>
          <w:sz w:val="24"/>
          <w:szCs w:val="24"/>
        </w:rPr>
        <w:t>Сословный строй и сословные привилегии</w:t>
      </w:r>
    </w:p>
    <w:p w:rsidR="00974E2C" w:rsidRDefault="00974E2C" w:rsidP="00974E2C">
      <w:pPr>
        <w:numPr>
          <w:ilvl w:val="0"/>
          <w:numId w:val="2"/>
        </w:numPr>
        <w:tabs>
          <w:tab w:val="left" w:pos="760"/>
        </w:tabs>
        <w:ind w:left="760" w:hanging="367"/>
        <w:rPr>
          <w:sz w:val="20"/>
          <w:szCs w:val="20"/>
        </w:rPr>
      </w:pPr>
      <w:r>
        <w:rPr>
          <w:sz w:val="24"/>
          <w:szCs w:val="24"/>
        </w:rPr>
        <w:t>Высокие налоги и внутренние пошлины</w:t>
      </w:r>
    </w:p>
    <w:p w:rsidR="00974E2C" w:rsidRDefault="00974E2C" w:rsidP="00974E2C">
      <w:pPr>
        <w:numPr>
          <w:ilvl w:val="0"/>
          <w:numId w:val="2"/>
        </w:numPr>
        <w:tabs>
          <w:tab w:val="left" w:pos="760"/>
        </w:tabs>
        <w:ind w:left="760" w:hanging="367"/>
        <w:rPr>
          <w:sz w:val="20"/>
          <w:szCs w:val="20"/>
        </w:rPr>
      </w:pPr>
      <w:r>
        <w:rPr>
          <w:sz w:val="24"/>
          <w:szCs w:val="24"/>
        </w:rPr>
        <w:t>Передовые идеи просветителей</w:t>
      </w:r>
    </w:p>
    <w:p w:rsidR="00974E2C" w:rsidRDefault="00974E2C" w:rsidP="00974E2C">
      <w:pPr>
        <w:numPr>
          <w:ilvl w:val="0"/>
          <w:numId w:val="2"/>
        </w:numPr>
        <w:tabs>
          <w:tab w:val="left" w:pos="760"/>
        </w:tabs>
        <w:ind w:left="760" w:hanging="367"/>
        <w:rPr>
          <w:sz w:val="20"/>
          <w:szCs w:val="20"/>
        </w:rPr>
      </w:pPr>
      <w:r>
        <w:rPr>
          <w:sz w:val="24"/>
          <w:szCs w:val="24"/>
        </w:rPr>
        <w:t>Сохранение феодальных повинностей</w:t>
      </w:r>
    </w:p>
    <w:p w:rsidR="00974E2C" w:rsidRDefault="00974E2C" w:rsidP="00974E2C">
      <w:pPr>
        <w:numPr>
          <w:ilvl w:val="0"/>
          <w:numId w:val="2"/>
        </w:numPr>
        <w:tabs>
          <w:tab w:val="left" w:pos="760"/>
        </w:tabs>
        <w:ind w:left="760" w:hanging="367"/>
        <w:rPr>
          <w:sz w:val="20"/>
          <w:szCs w:val="20"/>
        </w:rPr>
      </w:pPr>
      <w:r>
        <w:rPr>
          <w:sz w:val="24"/>
          <w:szCs w:val="24"/>
        </w:rPr>
        <w:t>Влияние американской революции</w:t>
      </w:r>
    </w:p>
    <w:p w:rsidR="00974E2C" w:rsidRDefault="00974E2C" w:rsidP="00974E2C">
      <w:pPr>
        <w:spacing w:line="26" w:lineRule="exact"/>
        <w:rPr>
          <w:sz w:val="20"/>
          <w:szCs w:val="20"/>
        </w:rPr>
      </w:pPr>
    </w:p>
    <w:p w:rsidR="00974E2C" w:rsidRDefault="00974E2C" w:rsidP="00974E2C">
      <w:pPr>
        <w:spacing w:line="248" w:lineRule="exact"/>
        <w:rPr>
          <w:sz w:val="20"/>
          <w:szCs w:val="20"/>
        </w:rPr>
      </w:pPr>
    </w:p>
    <w:p w:rsidR="00974E2C" w:rsidRDefault="00974E2C" w:rsidP="00974E2C">
      <w:pPr>
        <w:tabs>
          <w:tab w:val="left" w:pos="2560"/>
        </w:tabs>
        <w:ind w:left="100"/>
        <w:rPr>
          <w:b/>
          <w:bCs/>
          <w:sz w:val="24"/>
          <w:szCs w:val="24"/>
        </w:rPr>
      </w:pPr>
      <w:bookmarkStart w:id="0" w:name="_GoBack"/>
      <w:bookmarkEnd w:id="0"/>
    </w:p>
    <w:p w:rsidR="00974E2C" w:rsidRDefault="00974E2C" w:rsidP="00974E2C">
      <w:pPr>
        <w:tabs>
          <w:tab w:val="left" w:pos="2560"/>
        </w:tabs>
        <w:ind w:left="100"/>
        <w:rPr>
          <w:b/>
          <w:bCs/>
          <w:sz w:val="24"/>
          <w:szCs w:val="24"/>
        </w:rPr>
      </w:pPr>
    </w:p>
    <w:p w:rsidR="00974E2C" w:rsidRDefault="00974E2C" w:rsidP="00974E2C">
      <w:pPr>
        <w:tabs>
          <w:tab w:val="left" w:pos="2560"/>
        </w:tabs>
        <w:ind w:left="100"/>
        <w:rPr>
          <w:b/>
          <w:bCs/>
          <w:sz w:val="24"/>
          <w:szCs w:val="24"/>
        </w:rPr>
      </w:pPr>
    </w:p>
    <w:p w:rsidR="00974E2C" w:rsidRDefault="00974E2C" w:rsidP="00974E2C">
      <w:pPr>
        <w:tabs>
          <w:tab w:val="left" w:pos="2560"/>
        </w:tabs>
        <w:ind w:left="100"/>
        <w:rPr>
          <w:b/>
          <w:bCs/>
          <w:sz w:val="24"/>
          <w:szCs w:val="24"/>
        </w:rPr>
      </w:pPr>
    </w:p>
    <w:p w:rsidR="00974E2C" w:rsidRDefault="00974E2C" w:rsidP="00974E2C">
      <w:pPr>
        <w:tabs>
          <w:tab w:val="left" w:pos="2560"/>
        </w:tabs>
        <w:ind w:left="100"/>
        <w:rPr>
          <w:b/>
          <w:bCs/>
          <w:sz w:val="24"/>
          <w:szCs w:val="24"/>
        </w:rPr>
      </w:pPr>
    </w:p>
    <w:p w:rsidR="00974E2C" w:rsidRDefault="00974E2C" w:rsidP="00974E2C">
      <w:pPr>
        <w:tabs>
          <w:tab w:val="left" w:pos="2560"/>
        </w:tabs>
        <w:ind w:left="100"/>
        <w:rPr>
          <w:b/>
          <w:bCs/>
          <w:sz w:val="24"/>
          <w:szCs w:val="24"/>
        </w:rPr>
      </w:pPr>
    </w:p>
    <w:p w:rsidR="00974E2C" w:rsidRDefault="00974E2C" w:rsidP="00974E2C">
      <w:pPr>
        <w:tabs>
          <w:tab w:val="left" w:pos="2560"/>
        </w:tabs>
        <w:ind w:left="100"/>
        <w:rPr>
          <w:sz w:val="20"/>
          <w:szCs w:val="20"/>
        </w:rPr>
      </w:pPr>
      <w:r>
        <w:rPr>
          <w:b/>
          <w:bCs/>
          <w:sz w:val="24"/>
          <w:szCs w:val="24"/>
        </w:rPr>
        <w:t>Дескрипторы</w:t>
      </w:r>
      <w:r>
        <w:rPr>
          <w:sz w:val="20"/>
          <w:szCs w:val="20"/>
        </w:rPr>
        <w:tab/>
      </w:r>
      <w:proofErr w:type="gramStart"/>
      <w:r>
        <w:rPr>
          <w:i/>
          <w:iCs/>
          <w:sz w:val="24"/>
          <w:szCs w:val="24"/>
        </w:rPr>
        <w:t>Обучающийся</w:t>
      </w:r>
      <w:proofErr w:type="gramEnd"/>
    </w:p>
    <w:p w:rsidR="00974E2C" w:rsidRDefault="00974E2C" w:rsidP="00974E2C">
      <w:pPr>
        <w:spacing w:line="22" w:lineRule="exact"/>
        <w:rPr>
          <w:sz w:val="20"/>
          <w:szCs w:val="20"/>
        </w:rPr>
      </w:pPr>
    </w:p>
    <w:p w:rsidR="00974E2C" w:rsidRDefault="00974E2C" w:rsidP="00974E2C">
      <w:pPr>
        <w:spacing w:line="303" w:lineRule="exact"/>
        <w:ind w:left="2460" w:right="920"/>
        <w:rPr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−</w:t>
      </w:r>
      <w:r>
        <w:rPr>
          <w:sz w:val="24"/>
          <w:szCs w:val="24"/>
        </w:rPr>
        <w:t xml:space="preserve"> указывает социально-экономические причины революции;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−</w:t>
      </w:r>
      <w:r>
        <w:rPr>
          <w:sz w:val="24"/>
          <w:szCs w:val="24"/>
        </w:rPr>
        <w:t xml:space="preserve"> указывает идейно-политические причины революции.</w:t>
      </w:r>
    </w:p>
    <w:p w:rsidR="00974E2C" w:rsidRDefault="00974E2C" w:rsidP="00974E2C">
      <w:pPr>
        <w:spacing w:line="200" w:lineRule="exact"/>
        <w:rPr>
          <w:sz w:val="20"/>
          <w:szCs w:val="20"/>
        </w:rPr>
      </w:pPr>
    </w:p>
    <w:p w:rsidR="00974E2C" w:rsidRDefault="00974E2C" w:rsidP="00974E2C">
      <w:pPr>
        <w:spacing w:line="200" w:lineRule="exact"/>
        <w:rPr>
          <w:sz w:val="20"/>
          <w:szCs w:val="20"/>
        </w:rPr>
      </w:pPr>
    </w:p>
    <w:p w:rsidR="00974E2C" w:rsidRDefault="00974E2C" w:rsidP="00974E2C">
      <w:pPr>
        <w:spacing w:line="200" w:lineRule="exact"/>
        <w:rPr>
          <w:sz w:val="20"/>
          <w:szCs w:val="20"/>
        </w:rPr>
      </w:pPr>
    </w:p>
    <w:p w:rsidR="00974E2C" w:rsidRDefault="00974E2C" w:rsidP="00974E2C">
      <w:pPr>
        <w:spacing w:line="200" w:lineRule="exact"/>
        <w:rPr>
          <w:sz w:val="20"/>
          <w:szCs w:val="20"/>
        </w:rPr>
      </w:pPr>
    </w:p>
    <w:p w:rsidR="00974E2C" w:rsidRDefault="00974E2C" w:rsidP="00974E2C">
      <w:pPr>
        <w:spacing w:line="200" w:lineRule="exact"/>
        <w:rPr>
          <w:sz w:val="20"/>
          <w:szCs w:val="20"/>
        </w:rPr>
      </w:pPr>
    </w:p>
    <w:p w:rsidR="00974E2C" w:rsidRDefault="00974E2C" w:rsidP="00974E2C">
      <w:pPr>
        <w:spacing w:line="200" w:lineRule="exact"/>
        <w:rPr>
          <w:sz w:val="20"/>
          <w:szCs w:val="20"/>
        </w:rPr>
      </w:pPr>
    </w:p>
    <w:p w:rsidR="00974E2C" w:rsidRDefault="00974E2C" w:rsidP="00974E2C">
      <w:pPr>
        <w:spacing w:line="200" w:lineRule="exact"/>
        <w:rPr>
          <w:sz w:val="20"/>
          <w:szCs w:val="20"/>
        </w:rPr>
      </w:pPr>
    </w:p>
    <w:p w:rsidR="00974E2C" w:rsidRDefault="00974E2C" w:rsidP="00974E2C">
      <w:pPr>
        <w:spacing w:line="200" w:lineRule="exact"/>
        <w:rPr>
          <w:sz w:val="20"/>
          <w:szCs w:val="20"/>
        </w:rPr>
      </w:pPr>
    </w:p>
    <w:p w:rsidR="00974E2C" w:rsidRPr="00B10055" w:rsidRDefault="00974E2C" w:rsidP="00974E2C"/>
    <w:p w:rsidR="00974E2C" w:rsidRDefault="00974E2C" w:rsidP="00974E2C">
      <w:pPr>
        <w:spacing w:line="273" w:lineRule="auto"/>
        <w:ind w:right="40"/>
        <w:rPr>
          <w:b/>
          <w:bCs/>
          <w:sz w:val="24"/>
          <w:szCs w:val="24"/>
        </w:rPr>
      </w:pPr>
    </w:p>
    <w:p w:rsidR="00974E2C" w:rsidRDefault="00974E2C" w:rsidP="00974E2C">
      <w:pPr>
        <w:spacing w:line="273" w:lineRule="auto"/>
        <w:ind w:right="40"/>
        <w:rPr>
          <w:sz w:val="20"/>
          <w:szCs w:val="20"/>
        </w:rPr>
      </w:pPr>
    </w:p>
    <w:p w:rsidR="00974E2C" w:rsidRDefault="00974E2C" w:rsidP="00974E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74E2C" w:rsidRDefault="00974E2C" w:rsidP="00974E2C">
      <w:pPr>
        <w:spacing w:line="32" w:lineRule="exact"/>
        <w:rPr>
          <w:sz w:val="20"/>
          <w:szCs w:val="20"/>
        </w:rPr>
      </w:pPr>
    </w:p>
    <w:p w:rsidR="00974E2C" w:rsidRDefault="00974E2C" w:rsidP="00974E2C">
      <w:pPr>
        <w:rPr>
          <w:sz w:val="20"/>
          <w:szCs w:val="20"/>
        </w:rPr>
      </w:pPr>
      <w:r>
        <w:rPr>
          <w:sz w:val="24"/>
          <w:szCs w:val="24"/>
        </w:rPr>
        <w:t>Применение</w:t>
      </w:r>
    </w:p>
    <w:p w:rsidR="00974E2C" w:rsidRDefault="00974E2C" w:rsidP="00974E2C">
      <w:pPr>
        <w:spacing w:line="550" w:lineRule="exact"/>
        <w:rPr>
          <w:sz w:val="20"/>
          <w:szCs w:val="20"/>
        </w:rPr>
      </w:pPr>
    </w:p>
    <w:p w:rsidR="00974E2C" w:rsidRDefault="00974E2C" w:rsidP="00974E2C">
      <w:pPr>
        <w:sectPr w:rsidR="00974E2C">
          <w:type w:val="continuous"/>
          <w:pgSz w:w="11900" w:h="16838"/>
          <w:pgMar w:top="701" w:right="1026" w:bottom="419" w:left="1100" w:header="0" w:footer="0" w:gutter="0"/>
          <w:cols w:num="2" w:space="720" w:equalWidth="0">
            <w:col w:w="2700" w:space="720"/>
            <w:col w:w="6360"/>
          </w:cols>
        </w:sectPr>
      </w:pPr>
    </w:p>
    <w:p w:rsidR="003C6F3D" w:rsidRPr="00B10055" w:rsidRDefault="003C6F3D" w:rsidP="00974E2C">
      <w:pPr>
        <w:ind w:left="40"/>
      </w:pPr>
    </w:p>
    <w:sectPr w:rsidR="003C6F3D" w:rsidRPr="00B1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14F"/>
    <w:multiLevelType w:val="hybridMultilevel"/>
    <w:tmpl w:val="D438EEBC"/>
    <w:lvl w:ilvl="0" w:tplc="288AA63E">
      <w:start w:val="1"/>
      <w:numFmt w:val="bullet"/>
      <w:lvlText w:val="2"/>
      <w:lvlJc w:val="left"/>
      <w:pPr>
        <w:ind w:left="0" w:firstLine="0"/>
      </w:pPr>
    </w:lvl>
    <w:lvl w:ilvl="1" w:tplc="024C7518">
      <w:numFmt w:val="decimal"/>
      <w:lvlText w:val=""/>
      <w:lvlJc w:val="left"/>
      <w:pPr>
        <w:ind w:left="0" w:firstLine="0"/>
      </w:pPr>
    </w:lvl>
    <w:lvl w:ilvl="2" w:tplc="B0009ACC">
      <w:numFmt w:val="decimal"/>
      <w:lvlText w:val=""/>
      <w:lvlJc w:val="left"/>
      <w:pPr>
        <w:ind w:left="0" w:firstLine="0"/>
      </w:pPr>
    </w:lvl>
    <w:lvl w:ilvl="3" w:tplc="14AC5498">
      <w:numFmt w:val="decimal"/>
      <w:lvlText w:val=""/>
      <w:lvlJc w:val="left"/>
      <w:pPr>
        <w:ind w:left="0" w:firstLine="0"/>
      </w:pPr>
    </w:lvl>
    <w:lvl w:ilvl="4" w:tplc="C3844630">
      <w:numFmt w:val="decimal"/>
      <w:lvlText w:val=""/>
      <w:lvlJc w:val="left"/>
      <w:pPr>
        <w:ind w:left="0" w:firstLine="0"/>
      </w:pPr>
    </w:lvl>
    <w:lvl w:ilvl="5" w:tplc="F8CAE48A">
      <w:numFmt w:val="decimal"/>
      <w:lvlText w:val=""/>
      <w:lvlJc w:val="left"/>
      <w:pPr>
        <w:ind w:left="0" w:firstLine="0"/>
      </w:pPr>
    </w:lvl>
    <w:lvl w:ilvl="6" w:tplc="32DEE074">
      <w:numFmt w:val="decimal"/>
      <w:lvlText w:val=""/>
      <w:lvlJc w:val="left"/>
      <w:pPr>
        <w:ind w:left="0" w:firstLine="0"/>
      </w:pPr>
    </w:lvl>
    <w:lvl w:ilvl="7" w:tplc="5DA034C0">
      <w:numFmt w:val="decimal"/>
      <w:lvlText w:val=""/>
      <w:lvlJc w:val="left"/>
      <w:pPr>
        <w:ind w:left="0" w:firstLine="0"/>
      </w:pPr>
    </w:lvl>
    <w:lvl w:ilvl="8" w:tplc="38B49B1C">
      <w:numFmt w:val="decimal"/>
      <w:lvlText w:val=""/>
      <w:lvlJc w:val="left"/>
      <w:pPr>
        <w:ind w:left="0" w:firstLine="0"/>
      </w:pPr>
    </w:lvl>
  </w:abstractNum>
  <w:abstractNum w:abstractNumId="1">
    <w:nsid w:val="00005E14"/>
    <w:multiLevelType w:val="hybridMultilevel"/>
    <w:tmpl w:val="07F6CA76"/>
    <w:lvl w:ilvl="0" w:tplc="8D6E5A28">
      <w:start w:val="1"/>
      <w:numFmt w:val="decimal"/>
      <w:lvlText w:val="%1."/>
      <w:lvlJc w:val="left"/>
      <w:pPr>
        <w:ind w:left="0" w:firstLine="0"/>
      </w:pPr>
    </w:lvl>
    <w:lvl w:ilvl="1" w:tplc="0BFE61AE">
      <w:numFmt w:val="decimal"/>
      <w:lvlText w:val=""/>
      <w:lvlJc w:val="left"/>
      <w:pPr>
        <w:ind w:left="0" w:firstLine="0"/>
      </w:pPr>
    </w:lvl>
    <w:lvl w:ilvl="2" w:tplc="DDE078F6">
      <w:numFmt w:val="decimal"/>
      <w:lvlText w:val=""/>
      <w:lvlJc w:val="left"/>
      <w:pPr>
        <w:ind w:left="0" w:firstLine="0"/>
      </w:pPr>
    </w:lvl>
    <w:lvl w:ilvl="3" w:tplc="F2F413FC">
      <w:numFmt w:val="decimal"/>
      <w:lvlText w:val=""/>
      <w:lvlJc w:val="left"/>
      <w:pPr>
        <w:ind w:left="0" w:firstLine="0"/>
      </w:pPr>
    </w:lvl>
    <w:lvl w:ilvl="4" w:tplc="1BF62288">
      <w:numFmt w:val="decimal"/>
      <w:lvlText w:val=""/>
      <w:lvlJc w:val="left"/>
      <w:pPr>
        <w:ind w:left="0" w:firstLine="0"/>
      </w:pPr>
    </w:lvl>
    <w:lvl w:ilvl="5" w:tplc="115E94D4">
      <w:numFmt w:val="decimal"/>
      <w:lvlText w:val=""/>
      <w:lvlJc w:val="left"/>
      <w:pPr>
        <w:ind w:left="0" w:firstLine="0"/>
      </w:pPr>
    </w:lvl>
    <w:lvl w:ilvl="6" w:tplc="161447F0">
      <w:numFmt w:val="decimal"/>
      <w:lvlText w:val=""/>
      <w:lvlJc w:val="left"/>
      <w:pPr>
        <w:ind w:left="0" w:firstLine="0"/>
      </w:pPr>
    </w:lvl>
    <w:lvl w:ilvl="7" w:tplc="26084386">
      <w:numFmt w:val="decimal"/>
      <w:lvlText w:val=""/>
      <w:lvlJc w:val="left"/>
      <w:pPr>
        <w:ind w:left="0" w:firstLine="0"/>
      </w:pPr>
    </w:lvl>
    <w:lvl w:ilvl="8" w:tplc="E530DFA6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3D"/>
    <w:rsid w:val="003C6F3D"/>
    <w:rsid w:val="00974E2C"/>
    <w:rsid w:val="00B1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2018-11-12T14:32:00Z</dcterms:created>
  <dcterms:modified xsi:type="dcterms:W3CDTF">2018-11-12T14:41:00Z</dcterms:modified>
</cp:coreProperties>
</file>