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Georgia" w:hAnsi="Georgia" w:eastAsia="Georgia" w:cs="Georgia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Georgia" w:hAnsi="Georgia" w:eastAsia="Georgia" w:cs="Georgia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Найдем корни уравнения </w:t>
      </w:r>
      <w:r>
        <w:rPr>
          <w:rFonts w:hint="default" w:ascii="Georgia" w:hAnsi="Georgia" w:eastAsia="Georgia" w:cs="Georgia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ru-RU" w:eastAsia="zh-CN" w:bidi="ar"/>
        </w:rPr>
        <w:t>приближенно графическим методом</w:t>
      </w:r>
      <w:r>
        <w:rPr>
          <w:rFonts w:hint="default" w:ascii="Georgia" w:hAnsi="Georgia" w:eastAsia="Georgia" w:cs="Georgia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:</w:t>
      </w:r>
      <w:r>
        <w:rPr>
          <w:rFonts w:hint="default" w:ascii="Georgia" w:hAnsi="Georgia" w:eastAsia="Georgia" w:cs="Georgia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Georgia" w:hAnsi="Georgia" w:eastAsia="Georgia" w:cs="Georgia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</w:t>
      </w:r>
      <w:r>
        <w:rPr>
          <w:rFonts w:hint="default" w:ascii="Georgia" w:hAnsi="Georgia" w:eastAsia="Georgia" w:cs="Georgia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vertAlign w:val="superscript"/>
          <w:lang w:val="en-US" w:eastAsia="zh-CN" w:bidi="ar"/>
        </w:rPr>
        <w:t xml:space="preserve">x </w:t>
      </w:r>
      <w:r>
        <w:rPr>
          <w:rFonts w:hint="default" w:ascii="Georgia" w:hAnsi="Georgia" w:eastAsia="Georgia" w:cs="Georgia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- 3/x</w:t>
      </w:r>
      <w:r>
        <w:rPr>
          <w:rFonts w:hint="default" w:ascii="Georgia" w:hAnsi="Georgia" w:eastAsia="Georgia" w:cs="Georgia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= 0</w:t>
      </w:r>
      <w:r>
        <w:rPr>
          <w:rFonts w:hint="default" w:ascii="Georgia" w:hAnsi="Georgia" w:eastAsia="Georgia" w:cs="Georgia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2"/>
          <w:szCs w:val="22"/>
          <w:shd w:val="clear" w:fill="FFFFFF"/>
          <w:lang w:val="ru-RU" w:eastAsia="zh-CN" w:bidi="ar"/>
        </w:rPr>
      </w:pPr>
      <w:r>
        <w:rPr>
          <w:rFonts w:hint="default" w:ascii="Georgia" w:hAnsi="Georgia" w:eastAsia="Georgia" w:cs="Georgia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ε = 0.001</w:t>
      </w:r>
      <w:r>
        <w:rPr>
          <w:rFonts w:hint="default" w:ascii="Georgia" w:hAnsi="Georgia" w:eastAsia="Georgia" w:cs="Georgia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Georgia" w:cs="Times New Roman"/>
          <w:b w:val="0"/>
          <w:bCs w:val="0"/>
          <w:i w:val="0"/>
          <w:caps w:val="0"/>
          <w:color w:val="333333"/>
          <w:spacing w:val="0"/>
          <w:kern w:val="0"/>
          <w:sz w:val="22"/>
          <w:szCs w:val="22"/>
          <w:u w:val="single"/>
          <w:shd w:val="clear" w:fill="FFFFFF"/>
          <w:lang w:val="ru-RU" w:eastAsia="zh-CN" w:bidi="ar"/>
        </w:rPr>
        <w:t xml:space="preserve">Немного теории (писать не нужно, только читать):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Используем для этого </w:t>
      </w:r>
      <w:r>
        <w:rPr>
          <w:rFonts w:hint="default" w:ascii="Times New Roman" w:hAnsi="Times New Roman" w:eastAsia="Georgia" w:cs="Times New Roman"/>
          <w:b/>
          <w:i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Метод половинного деления (метод дихотомии).</w:t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.</w:t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Считаем, что отделение корней произведено и на интервале [a,b] расположен один корень, который необходимо уточнить с погрешностью ε.</w:t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Итак, имеем f(a)f(b)&lt;0. Метод дихотомии заключается в следующем.</w:t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Определяем половину отрезка c=</w:t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  <w:t>1</w:t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/</w:t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  <w:t>2</w:t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(a+b) и вычисляем f(c). Проверяем следующие условия:</w:t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1. Если |f(c)| &lt; ε, то c – корень. Здесь ε - заданная точность.</w:t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2. Если f(c)f(a)&lt;0, то корень лежит в интервале [a,c].</w:t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3. Если f(c)f(b)&lt;0, то корень лежит на отрезке[c,b].</w:t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Продолжая процесс половинного деления в выбранных подынтервалов, можно дойти до сколь угодно малого отрезка, содержащего корень ξ.</w:t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Так как за каждую итерацию интервал, где расположен корень уменьшается в два раза, то через n итераций интервал будет равен:</w:t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b</w:t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  <w:t>n</w:t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-a</w:t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  <w:t>n</w:t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=</w:t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  <w:t>1</w:t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/</w:t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  <w:t>2n</w:t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(b-a)</w:t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В качестве корня ξ. возьмем </w:t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  <w:t>1</w:t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/</w:t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  <w:t>2</w:t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(a</w:t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  <w:t>n</w:t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+b</w:t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  <w:t>n</w:t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). Тогда погрешность определения корня будет равна (b</w:t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  <w:t>n</w:t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 – a</w:t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  <w:t>n</w:t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)/2. Если выполняется условие:</w:t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(b</w:t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  <w:t>n</w:t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 – a</w:t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  <w:t>n</w:t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)/2 &lt; ε</w:t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то процесс поиска заканчивается и ξ = </w:t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  <w:t>1</w:t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/</w:t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  <w:t>2</w:t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(a</w:t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2"/>
          <w:szCs w:val="22"/>
          <w:shd w:val="clear" w:fill="FFFFFF"/>
          <w:vertAlign w:val="subscript"/>
          <w:lang w:val="en-US" w:eastAsia="zh-CN" w:bidi="ar"/>
        </w:rPr>
        <w:t>n</w:t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+b</w:t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2"/>
          <w:szCs w:val="22"/>
          <w:shd w:val="clear" w:fill="FFFFFF"/>
          <w:vertAlign w:val="subscript"/>
          <w:lang w:val="en-US" w:eastAsia="zh-CN" w:bidi="ar"/>
        </w:rPr>
        <w:t>n</w:t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).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Georgia" w:cs="Times New Roman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Georgia" w:hAnsi="Georgia" w:eastAsia="Georgia" w:cs="Georgia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ru-RU" w:eastAsia="zh-CN" w:bidi="ar"/>
        </w:rPr>
      </w:pPr>
      <w:r>
        <w:rPr>
          <w:rFonts w:hint="default" w:ascii="Times New Roman" w:hAnsi="Times New Roman" w:eastAsia="Georgia" w:cs="Times New Roman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ru-RU" w:eastAsia="zh-CN" w:bidi="ar"/>
        </w:rPr>
        <w:t>Решить приближенно уравнение графическим способом</w:t>
      </w:r>
      <w:r>
        <w:rPr>
          <w:rFonts w:hint="default" w:ascii="Georgia" w:hAnsi="Georgia" w:eastAsia="Georgia" w:cs="Georgia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Georgia" w:hAnsi="Georgia" w:eastAsia="Georgia" w:cs="Georgia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</w:t>
      </w:r>
      <w:r>
        <w:rPr>
          <w:rFonts w:hint="default" w:ascii="Georgia" w:hAnsi="Georgia" w:eastAsia="Georgia" w:cs="Georgia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vertAlign w:val="superscript"/>
          <w:lang w:val="en-US" w:eastAsia="zh-CN" w:bidi="ar"/>
        </w:rPr>
        <w:t xml:space="preserve">x </w:t>
      </w:r>
      <w:r>
        <w:rPr>
          <w:rFonts w:hint="default" w:ascii="Georgia" w:hAnsi="Georgia" w:eastAsia="Georgia" w:cs="Georgia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- 3/x</w:t>
      </w:r>
      <w:r>
        <w:rPr>
          <w:rFonts w:hint="default" w:ascii="Georgia" w:hAnsi="Georgia" w:eastAsia="Georgia" w:cs="Georgia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= 0</w:t>
      </w:r>
      <w:r>
        <w:rPr>
          <w:rFonts w:hint="default" w:ascii="Georgia" w:hAnsi="Georgia" w:eastAsia="Georgia" w:cs="Georgia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Georgia" w:cs="Times New Roman"/>
          <w:b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Georgia" w:cs="Times New Roman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или </w:t>
      </w:r>
      <w:r>
        <w:rPr>
          <w:rFonts w:hint="default" w:ascii="Times New Roman" w:hAnsi="Times New Roman" w:eastAsia="Georgia" w:cs="Times New Roman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</w:t>
      </w:r>
      <w:r>
        <w:rPr>
          <w:rFonts w:hint="default" w:ascii="Times New Roman" w:hAnsi="Times New Roman" w:eastAsia="Georgia" w:cs="Times New Roman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vertAlign w:val="superscript"/>
          <w:lang w:val="en-US" w:eastAsia="zh-CN" w:bidi="ar"/>
        </w:rPr>
        <w:t xml:space="preserve">x </w:t>
      </w:r>
      <w:r>
        <w:rPr>
          <w:rFonts w:hint="default" w:ascii="Times New Roman" w:hAnsi="Times New Roman" w:eastAsia="Georgia" w:cs="Times New Roman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=</w:t>
      </w:r>
      <w:r>
        <w:rPr>
          <w:rFonts w:hint="default" w:ascii="Times New Roman" w:hAnsi="Times New Roman" w:eastAsia="Georgia" w:cs="Times New Roman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3/x</w:t>
      </w:r>
      <w:r>
        <w:rPr>
          <w:rFonts w:hint="default" w:ascii="Times New Roman" w:hAnsi="Times New Roman" w:eastAsia="Georgia" w:cs="Times New Roman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</w:t>
      </w:r>
      <w:r>
        <w:rPr>
          <w:rFonts w:hint="default" w:ascii="Georgia" w:hAnsi="Georgia" w:eastAsia="Georgia" w:cs="Georgia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Georgia" w:hAnsi="Georgia" w:eastAsia="Georgia" w:cs="Georgia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</w:pPr>
      <w:r>
        <w:rPr>
          <w:rFonts w:hint="default" w:ascii="Times New Roman" w:hAnsi="Times New Roman" w:eastAsia="Georgia" w:cs="Times New Roman"/>
          <w:b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Решение</w:t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.</w:t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Georgia" w:cs="Times New Roman"/>
          <w:i w:val="0"/>
          <w:color w:val="333333"/>
          <w:spacing w:val="0"/>
          <w:kern w:val="0"/>
          <w:sz w:val="28"/>
          <w:szCs w:val="28"/>
          <w:u w:val="single"/>
          <w:shd w:val="clear" w:fill="FFFFFF"/>
          <w:lang w:val="ru-RU" w:eastAsia="zh-CN" w:bidi="ar"/>
        </w:rPr>
        <w:t>П</w:t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ru-RU" w:eastAsia="zh-CN" w:bidi="ar"/>
        </w:rPr>
        <w:t xml:space="preserve">остроим на одной координатной плоскости (!!! у меня на двух, чтобы было видно) </w:t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ru-RU" w:eastAsia="zh-CN" w:bidi="ar"/>
        </w:rPr>
        <w:t>графики функций: у=3/х (гипербола из двух ветвей) и у= 2</w:t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vertAlign w:val="superscript"/>
          <w:lang w:val="ru-RU" w:eastAsia="zh-CN" w:bidi="ar"/>
        </w:rPr>
        <w:t xml:space="preserve">х  </w:t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(график показательной функции-кривая)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</w:pP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3060700</wp:posOffset>
            </wp:positionH>
            <wp:positionV relativeFrom="paragraph">
              <wp:posOffset>168910</wp:posOffset>
            </wp:positionV>
            <wp:extent cx="1978025" cy="2874645"/>
            <wp:effectExtent l="0" t="0" r="28575" b="33655"/>
            <wp:wrapTight wrapText="bothSides">
              <wp:wrapPolygon>
                <wp:start x="1803" y="0"/>
                <wp:lineTo x="0" y="191"/>
                <wp:lineTo x="0" y="382"/>
                <wp:lineTo x="1803" y="1527"/>
                <wp:lineTo x="0" y="1718"/>
                <wp:lineTo x="0" y="1909"/>
                <wp:lineTo x="1803" y="3054"/>
                <wp:lineTo x="0" y="3149"/>
                <wp:lineTo x="0" y="3435"/>
                <wp:lineTo x="1803" y="4581"/>
                <wp:lineTo x="0" y="4676"/>
                <wp:lineTo x="0" y="4867"/>
                <wp:lineTo x="1803" y="6107"/>
                <wp:lineTo x="0" y="6107"/>
                <wp:lineTo x="0" y="6394"/>
                <wp:lineTo x="1803" y="7634"/>
                <wp:lineTo x="0" y="7634"/>
                <wp:lineTo x="0" y="16795"/>
                <wp:lineTo x="1803" y="16795"/>
                <wp:lineTo x="0" y="18131"/>
                <wp:lineTo x="0" y="18322"/>
                <wp:lineTo x="1803" y="18322"/>
                <wp:lineTo x="0" y="19563"/>
                <wp:lineTo x="0" y="19753"/>
                <wp:lineTo x="1803" y="19849"/>
                <wp:lineTo x="0" y="21089"/>
                <wp:lineTo x="0" y="21280"/>
                <wp:lineTo x="1803" y="21471"/>
                <wp:lineTo x="21496" y="21471"/>
                <wp:lineTo x="21496" y="0"/>
                <wp:lineTo x="1803" y="0"/>
              </wp:wrapPolygon>
            </wp:wrapTight>
            <wp:docPr id="3" name="Изображение 3" descr="saveaspng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saveaspng (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78025" cy="2874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ru-RU" w:eastAsia="zh-CN" w:bidi="ar"/>
        </w:rPr>
      </w:pP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drawing>
          <wp:inline distT="0" distB="0" distL="114300" distR="114300">
            <wp:extent cx="2351405" cy="2775585"/>
            <wp:effectExtent l="0" t="0" r="10795" b="5715"/>
            <wp:docPr id="2" name="Изображение 2" descr="saveaspng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saveaspng 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277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ru-RU" w:eastAsia="zh-CN" w:bidi="ar"/>
        </w:rPr>
      </w:pP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Отметим на чертеже точку пересечения этих графиков. </w:t>
      </w:r>
    </w:p>
    <w:p>
      <w:pPr>
        <w:keepNext w:val="0"/>
        <w:keepLines w:val="0"/>
        <w:widowControl/>
        <w:suppressLineNumbers w:val="0"/>
        <w:ind w:firstLine="140" w:firstLineChars="50"/>
        <w:jc w:val="left"/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ru-RU" w:eastAsia="zh-CN" w:bidi="ar"/>
        </w:rPr>
      </w:pP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Графически можно определить, что точка пересечения этих графиков </w:t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x </w:t>
      </w:r>
      <w:r>
        <w:rPr>
          <w:rFonts w:hint="default" w:ascii="Times New Roman" w:hAnsi="Times New Roman" w:eastAsia="Georgia" w:cs="Times New Roman"/>
          <w:i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Є [1</w:t>
      </w:r>
      <w:r>
        <w:rPr>
          <w:rFonts w:hint="default" w:ascii="Times New Roman" w:hAnsi="Times New Roman" w:eastAsia="Georgia" w:cs="Times New Roman"/>
          <w:i w:val="0"/>
          <w:color w:val="333333"/>
          <w:spacing w:val="0"/>
          <w:kern w:val="0"/>
          <w:sz w:val="28"/>
          <w:szCs w:val="28"/>
          <w:shd w:val="clear" w:fill="FFFFFF"/>
          <w:lang w:val="ru-RU" w:eastAsia="zh-CN" w:bidi="ar"/>
        </w:rPr>
        <w:t>;</w:t>
      </w:r>
      <w:r>
        <w:rPr>
          <w:rFonts w:hint="default" w:ascii="Times New Roman" w:hAnsi="Times New Roman" w:eastAsia="Georgia" w:cs="Times New Roman"/>
          <w:i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2]</w:t>
      </w:r>
    </w:p>
    <w:p>
      <w:pPr>
        <w:keepNext w:val="0"/>
        <w:keepLines w:val="0"/>
        <w:widowControl/>
        <w:suppressLineNumbers w:val="0"/>
        <w:ind w:firstLine="420" w:firstLineChars="150"/>
        <w:jc w:val="left"/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Число шагов, необходимых для достижения заданной точности определяется неравенством: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</w:pP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h </w:t>
      </w:r>
      <w:r>
        <w:rPr>
          <w:rFonts w:hint="default" w:ascii="Times New Roman" w:hAnsi="Times New Roman" w:eastAsia="SimSun" w:cs="Times New Roman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≥</w:t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(log</w:t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vertAlign w:val="subscript"/>
          <w:lang w:val="en-US" w:eastAsia="zh-CN" w:bidi="ar"/>
        </w:rPr>
        <w:t>2</w:t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((</w:t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b-a</w:t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)</w:t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ε)+1= (log</w:t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vertAlign w:val="subscript"/>
          <w:lang w:val="en-US" w:eastAsia="zh-CN" w:bidi="ar"/>
        </w:rPr>
        <w:t>2</w:t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1000)+1=10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Georgia" w:cs="Times New Roman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Georgia" w:hAnsi="Georgia" w:eastAsia="Georgia" w:cs="Georgia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Georgia" w:cs="Times New Roman"/>
          <w:b w:val="0"/>
          <w:bCs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ru-RU" w:eastAsia="zh-CN" w:bidi="ar"/>
        </w:rPr>
        <w:t>Обозначим:</w:t>
      </w:r>
      <w:r>
        <w:rPr>
          <w:rFonts w:hint="default" w:ascii="Times New Roman" w:hAnsi="Times New Roman" w:eastAsia="Georgia" w:cs="Times New Roman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 </w:t>
      </w:r>
      <w:r>
        <w:rPr>
          <w:rFonts w:hint="default" w:ascii="Times New Roman" w:hAnsi="Times New Roman" w:eastAsia="Georgia" w:cs="Times New Roman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F(x) =</w:t>
      </w:r>
      <w:r>
        <w:rPr>
          <w:rFonts w:hint="default" w:ascii="Georgia" w:hAnsi="Georgia" w:eastAsia="Georgia" w:cs="Georgia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</w:t>
      </w:r>
      <w:r>
        <w:rPr>
          <w:rFonts w:hint="default" w:ascii="Georgia" w:hAnsi="Georgia" w:eastAsia="Georgia" w:cs="Georgia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vertAlign w:val="superscript"/>
          <w:lang w:val="en-US" w:eastAsia="zh-CN" w:bidi="ar"/>
        </w:rPr>
        <w:t xml:space="preserve">x </w:t>
      </w:r>
      <w:r>
        <w:rPr>
          <w:rFonts w:hint="default" w:ascii="Georgia" w:hAnsi="Georgia" w:eastAsia="Georgia" w:cs="Georgia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- 3/x</w:t>
      </w:r>
      <w:r>
        <w:rPr>
          <w:rFonts w:hint="default" w:ascii="Georgia" w:hAnsi="Georgia" w:eastAsia="Georgia" w:cs="Georgia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Georgia" w:hAnsi="Georgia" w:eastAsia="Georgia" w:cs="Georgia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Georgia" w:cs="Times New Roman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F(1)=</w:t>
      </w:r>
      <w:r>
        <w:rPr>
          <w:rFonts w:hint="default" w:ascii="Times New Roman" w:hAnsi="Times New Roman" w:eastAsia="Georgia" w:cs="Times New Roman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ru-RU" w:eastAsia="zh-CN" w:bidi="ar"/>
        </w:rPr>
        <w:t>2</w:t>
      </w:r>
      <w:r>
        <w:rPr>
          <w:rFonts w:hint="default" w:ascii="Times New Roman" w:hAnsi="Times New Roman" w:eastAsia="Georgia" w:cs="Times New Roman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vertAlign w:val="superscript"/>
          <w:lang w:val="ru-RU" w:eastAsia="zh-CN" w:bidi="ar"/>
        </w:rPr>
        <w:t xml:space="preserve">1 </w:t>
      </w:r>
      <w:r>
        <w:rPr>
          <w:rFonts w:hint="default" w:ascii="Times New Roman" w:hAnsi="Times New Roman" w:eastAsia="Georgia" w:cs="Times New Roman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-3/1=</w:t>
      </w:r>
      <w:r>
        <w:rPr>
          <w:rFonts w:hint="default" w:ascii="Times New Roman" w:hAnsi="Times New Roman" w:eastAsia="Georgia" w:cs="Times New Roman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-1</w:t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; </w:t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Georgia" w:cs="Times New Roman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F(2)=</w:t>
      </w:r>
      <w:r>
        <w:rPr>
          <w:rFonts w:hint="default" w:ascii="Times New Roman" w:hAnsi="Times New Roman" w:eastAsia="Georgia" w:cs="Times New Roman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ru-RU" w:eastAsia="zh-CN" w:bidi="ar"/>
        </w:rPr>
        <w:t>2</w:t>
      </w:r>
      <w:r>
        <w:rPr>
          <w:rFonts w:hint="default" w:ascii="Times New Roman" w:hAnsi="Times New Roman" w:eastAsia="Georgia" w:cs="Times New Roman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vertAlign w:val="superscript"/>
          <w:lang w:val="ru-RU" w:eastAsia="zh-CN" w:bidi="ar"/>
        </w:rPr>
        <w:t>2</w:t>
      </w:r>
      <w:r>
        <w:rPr>
          <w:rFonts w:hint="default" w:ascii="Times New Roman" w:hAnsi="Times New Roman" w:eastAsia="Georgia" w:cs="Times New Roman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 xml:space="preserve"> -3/2=</w:t>
      </w:r>
      <w:r>
        <w:rPr>
          <w:rFonts w:hint="default" w:ascii="Times New Roman" w:hAnsi="Times New Roman" w:eastAsia="Georgia" w:cs="Times New Roman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2.5</w:t>
      </w:r>
      <w:r>
        <w:rPr>
          <w:rFonts w:hint="default" w:ascii="Times New Roman" w:hAnsi="Times New Roman" w:eastAsia="Georgia" w:cs="Times New Roman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Поскольку F(1)*F(2)&lt;0 (т.е. значения функции на его концах имеют противоположные знаки), то корень лежит в пределах [1;2].</w:t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Georgia" w:cs="Times New Roman"/>
          <w:b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1</w:t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.Находим середину отрезка: c = (1 + 2)/2 = 1.5</w:t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F(x) = 0.828&gt;0</w:t>
      </w:r>
      <w:bookmarkStart w:id="0" w:name="_GoBack"/>
      <w:bookmarkEnd w:id="0"/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F(c) = -1</w:t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Поскольку F(c)•F(a) &lt; 0, то b=</w:t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ru-RU" w:eastAsia="zh-CN" w:bidi="ar"/>
        </w:rPr>
        <w:t>1,5</w:t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Georgia" w:cs="Times New Roman"/>
          <w:b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</w:t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.Находим середину отрезка: c = (1 + 1.5)/2 = 1.25</w:t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F(x) = -0.0216</w:t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F(c) = 0.828</w:t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Поскольку F(c)•F(b) &lt; 0, то a=1.25</w:t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Georgia" w:cs="Times New Roman"/>
          <w:b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3</w:t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.Находим середину отрезка: c = (1.25 + 1.5)/2 = 1.375</w:t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F(x) = 0.412</w:t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F(c) = -0.0216</w:t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Поскольку F(c)•F(a) &lt; 0, то b=1.375</w:t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Georgia" w:cs="Times New Roman"/>
          <w:b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4</w:t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.Находим середину отрезка: c = (1.25 + 1.375)/2 = 1.313</w:t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F(x) = 0.198</w:t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F(c) = 0.412</w:t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Поскольку F(c)•F(a) &lt; 0, то b=1.313</w:t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Остальные расчеты сведем в таблицу.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3"/>
        <w:gridCol w:w="930"/>
        <w:gridCol w:w="930"/>
        <w:gridCol w:w="930"/>
        <w:gridCol w:w="1164"/>
        <w:gridCol w:w="1304"/>
        <w:gridCol w:w="10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ind w:left="0" w:firstLine="0"/>
              <w:jc w:val="center"/>
              <w:textAlignment w:val="top"/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ind w:left="0" w:firstLine="0"/>
              <w:jc w:val="center"/>
              <w:textAlignment w:val="top"/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ind w:left="0" w:firstLine="0"/>
              <w:jc w:val="center"/>
              <w:textAlignment w:val="top"/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ind w:left="0" w:firstLine="0"/>
              <w:jc w:val="center"/>
              <w:textAlignment w:val="top"/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ind w:left="0" w:firstLine="0"/>
              <w:jc w:val="center"/>
              <w:textAlignment w:val="top"/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f(c)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ind w:left="0" w:firstLine="0"/>
              <w:jc w:val="center"/>
              <w:textAlignment w:val="top"/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f(x)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ind w:left="0" w:firstLine="0"/>
              <w:jc w:val="center"/>
              <w:textAlignment w:val="top"/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ind w:left="0" w:firstLine="0"/>
              <w:jc w:val="center"/>
              <w:textAlignment w:val="top"/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ind w:left="0" w:firstLine="0"/>
              <w:jc w:val="center"/>
              <w:textAlignment w:val="top"/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1.5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ind w:left="0" w:firstLine="0"/>
              <w:jc w:val="center"/>
              <w:textAlignment w:val="top"/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1.5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ind w:left="0" w:firstLine="0"/>
              <w:jc w:val="center"/>
              <w:textAlignment w:val="top"/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ind w:left="0" w:firstLine="0"/>
              <w:jc w:val="center"/>
              <w:textAlignment w:val="top"/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-1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ind w:left="0" w:firstLine="0"/>
              <w:jc w:val="center"/>
              <w:textAlignment w:val="top"/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0.8284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ind w:left="0" w:firstLine="0"/>
              <w:jc w:val="center"/>
              <w:textAlignment w:val="top"/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ind w:left="0" w:firstLine="0"/>
              <w:jc w:val="center"/>
              <w:textAlignment w:val="top"/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ind w:left="0" w:firstLine="0"/>
              <w:jc w:val="center"/>
              <w:textAlignment w:val="top"/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1.25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ind w:left="0" w:firstLine="0"/>
              <w:jc w:val="center"/>
              <w:textAlignment w:val="top"/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1.25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ind w:left="0" w:firstLine="0"/>
              <w:jc w:val="center"/>
              <w:textAlignment w:val="top"/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1.5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ind w:left="0" w:firstLine="0"/>
              <w:jc w:val="center"/>
              <w:textAlignment w:val="top"/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0.8284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ind w:left="0" w:firstLine="0"/>
              <w:jc w:val="center"/>
              <w:textAlignment w:val="top"/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-0.02159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ind w:left="0" w:firstLine="0"/>
              <w:jc w:val="center"/>
              <w:textAlignment w:val="top"/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ind w:left="0" w:firstLine="0"/>
              <w:jc w:val="center"/>
              <w:textAlignment w:val="top"/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ind w:left="0" w:firstLine="0"/>
              <w:jc w:val="center"/>
              <w:textAlignment w:val="top"/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1.375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ind w:left="0" w:firstLine="0"/>
              <w:jc w:val="center"/>
              <w:textAlignment w:val="top"/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1.375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ind w:left="0" w:firstLine="0"/>
              <w:jc w:val="center"/>
              <w:textAlignment w:val="top"/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1.5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ind w:left="0" w:firstLine="0"/>
              <w:jc w:val="center"/>
              <w:textAlignment w:val="top"/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-0.02159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ind w:left="0" w:firstLine="0"/>
              <w:jc w:val="center"/>
              <w:textAlignment w:val="top"/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0.4119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ind w:left="0" w:firstLine="0"/>
              <w:jc w:val="center"/>
              <w:textAlignment w:val="top"/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0.125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ind w:left="0" w:firstLine="0"/>
              <w:jc w:val="center"/>
              <w:textAlignment w:val="top"/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ind w:left="0" w:firstLine="0"/>
              <w:jc w:val="center"/>
              <w:textAlignment w:val="top"/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1.3125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ind w:left="0" w:firstLine="0"/>
              <w:jc w:val="center"/>
              <w:textAlignment w:val="top"/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1.3125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ind w:left="0" w:firstLine="0"/>
              <w:jc w:val="center"/>
              <w:textAlignment w:val="top"/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1.375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ind w:left="0" w:firstLine="0"/>
              <w:jc w:val="center"/>
              <w:textAlignment w:val="top"/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0.4119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ind w:left="0" w:firstLine="0"/>
              <w:jc w:val="center"/>
              <w:textAlignment w:val="top"/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0.198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ind w:left="0" w:firstLine="0"/>
              <w:jc w:val="center"/>
              <w:textAlignment w:val="top"/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0.0625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ind w:left="0" w:firstLine="0"/>
              <w:jc w:val="center"/>
              <w:textAlignment w:val="top"/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ind w:left="0" w:firstLine="0"/>
              <w:jc w:val="center"/>
              <w:textAlignment w:val="top"/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1.2813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ind w:left="0" w:firstLine="0"/>
              <w:jc w:val="center"/>
              <w:textAlignment w:val="top"/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1.2813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ind w:left="0" w:firstLine="0"/>
              <w:jc w:val="center"/>
              <w:textAlignment w:val="top"/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1.3125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ind w:left="0" w:firstLine="0"/>
              <w:jc w:val="center"/>
              <w:textAlignment w:val="top"/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0.198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ind w:left="0" w:firstLine="0"/>
              <w:jc w:val="center"/>
              <w:textAlignment w:val="top"/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0.08903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ind w:left="0" w:firstLine="0"/>
              <w:jc w:val="center"/>
              <w:textAlignment w:val="top"/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0.03125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ind w:left="0" w:firstLine="0"/>
              <w:jc w:val="center"/>
              <w:textAlignment w:val="top"/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ind w:left="0" w:firstLine="0"/>
              <w:jc w:val="center"/>
              <w:textAlignment w:val="top"/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1.2656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ind w:left="0" w:firstLine="0"/>
              <w:jc w:val="center"/>
              <w:textAlignment w:val="top"/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1.2656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ind w:left="0" w:firstLine="0"/>
              <w:jc w:val="center"/>
              <w:textAlignment w:val="top"/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1.2813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ind w:left="0" w:firstLine="0"/>
              <w:jc w:val="center"/>
              <w:textAlignment w:val="top"/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0.08903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ind w:left="0" w:firstLine="0"/>
              <w:jc w:val="center"/>
              <w:textAlignment w:val="top"/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0.03394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ind w:left="0" w:firstLine="0"/>
              <w:jc w:val="center"/>
              <w:textAlignment w:val="top"/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0.01563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ind w:left="0" w:firstLine="0"/>
              <w:jc w:val="center"/>
              <w:textAlignment w:val="top"/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ind w:left="0" w:firstLine="0"/>
              <w:jc w:val="center"/>
              <w:textAlignment w:val="top"/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1.2578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ind w:left="0" w:firstLine="0"/>
              <w:jc w:val="center"/>
              <w:textAlignment w:val="top"/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1.2578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ind w:left="0" w:firstLine="0"/>
              <w:jc w:val="center"/>
              <w:textAlignment w:val="top"/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1.2656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ind w:left="0" w:firstLine="0"/>
              <w:jc w:val="center"/>
              <w:textAlignment w:val="top"/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0.03394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ind w:left="0" w:firstLine="0"/>
              <w:jc w:val="center"/>
              <w:textAlignment w:val="top"/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0.00624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ind w:left="0" w:firstLine="0"/>
              <w:jc w:val="center"/>
              <w:textAlignment w:val="top"/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0.00781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ind w:left="0" w:firstLine="0"/>
              <w:jc w:val="center"/>
              <w:textAlignment w:val="top"/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ind w:left="0" w:firstLine="0"/>
              <w:jc w:val="center"/>
              <w:textAlignment w:val="top"/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1.2539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ind w:left="0" w:firstLine="0"/>
              <w:jc w:val="center"/>
              <w:textAlignment w:val="top"/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1.2539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ind w:left="0" w:firstLine="0"/>
              <w:jc w:val="center"/>
              <w:textAlignment w:val="top"/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1.2578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ind w:left="0" w:firstLine="0"/>
              <w:jc w:val="center"/>
              <w:textAlignment w:val="top"/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0.00624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ind w:left="0" w:firstLine="0"/>
              <w:jc w:val="center"/>
              <w:textAlignment w:val="top"/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-0.00766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ind w:left="0" w:firstLine="0"/>
              <w:jc w:val="center"/>
              <w:textAlignment w:val="top"/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0.00391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ind w:left="0" w:firstLine="0"/>
              <w:jc w:val="center"/>
              <w:textAlignment w:val="top"/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ind w:left="0" w:firstLine="0"/>
              <w:jc w:val="center"/>
              <w:textAlignment w:val="top"/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1.2559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ind w:left="0" w:firstLine="0"/>
              <w:jc w:val="center"/>
              <w:textAlignment w:val="top"/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1.2559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ind w:left="0" w:firstLine="0"/>
              <w:jc w:val="center"/>
              <w:textAlignment w:val="top"/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1.2578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ind w:left="0" w:firstLine="0"/>
              <w:jc w:val="center"/>
              <w:textAlignment w:val="top"/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-0.00766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ind w:left="0" w:firstLine="0"/>
              <w:jc w:val="center"/>
              <w:textAlignment w:val="top"/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-0.000709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ind w:left="0" w:firstLine="0"/>
              <w:jc w:val="center"/>
              <w:textAlignment w:val="top"/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Georgia" w:cs="Times New Roman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0.00195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Таким образом, в качестве корня можно принять:</w:t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x=(1.2559+1.2578)/2 = 1.2568</w:t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Georgia" w:cs="Times New Roman"/>
          <w:b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Ответ</w:t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:</w:t>
      </w:r>
      <w:r>
        <w:rPr>
          <w:rFonts w:hint="default" w:ascii="Times New Roman" w:hAnsi="Times New Roman" w:eastAsia="Georgia" w:cs="Times New Roman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x = 1.2568</w:t>
      </w:r>
      <w:r>
        <w:rPr>
          <w:rFonts w:hint="default" w:ascii="Times New Roman" w:hAnsi="Times New Roman" w:eastAsia="Georgia" w:cs="Times New Roman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; F(x) = -0.000709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640" w:right="706" w:bottom="598" w:left="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13BCA"/>
    <w:rsid w:val="41313BCA"/>
    <w:rsid w:val="57D56055"/>
    <w:rsid w:val="5FD83B20"/>
    <w:rsid w:val="62F66C67"/>
    <w:rsid w:val="67DE0E64"/>
    <w:rsid w:val="702A6074"/>
    <w:rsid w:val="7383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2020-11-21T16:34:00Z</dcterms:created>
  <dc:creator>google1556884889</dc:creator>
  <cp:lastModifiedBy>google1556884889</cp:lastModifiedBy>
  <dcterms:modified xsi:type="dcterms:W3CDTF">2020-11-21T18:07:55Z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1049-11.2.0.9747</vt:lpwstr>
  </property>
</Properties>
</file>