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F3" w:rsidRDefault="002B04F3">
      <w:pPr>
        <w:rPr>
          <w:lang w:val="en-US"/>
        </w:rPr>
      </w:pPr>
    </w:p>
    <w:p w:rsidR="000C58D7" w:rsidRDefault="000C58D7">
      <w:pPr>
        <w:rPr>
          <w:lang w:val="en-US"/>
        </w:rPr>
      </w:pPr>
    </w:p>
    <w:p w:rsidR="000C58D7" w:rsidRDefault="000C58D7" w:rsidP="000C58D7">
      <w:pPr>
        <w:spacing w:after="0" w:line="360" w:lineRule="auto"/>
        <w:ind w:firstLine="709"/>
        <w:jc w:val="center"/>
        <w:rPr>
          <w:rFonts w:ascii="Times New Roman" w:hAnsi="Times New Roman"/>
          <w:sz w:val="28"/>
        </w:rPr>
      </w:pPr>
      <w:r>
        <w:rPr>
          <w:rFonts w:ascii="Times New Roman" w:hAnsi="Times New Roman"/>
          <w:sz w:val="28"/>
        </w:rPr>
        <w:t>Тема: Характерные черты природн</w:t>
      </w:r>
      <w:r w:rsidR="003278CC">
        <w:rPr>
          <w:rFonts w:ascii="Times New Roman" w:hAnsi="Times New Roman"/>
          <w:sz w:val="28"/>
        </w:rPr>
        <w:t>о -</w:t>
      </w:r>
      <w:r>
        <w:rPr>
          <w:rFonts w:ascii="Times New Roman" w:hAnsi="Times New Roman"/>
          <w:sz w:val="28"/>
        </w:rPr>
        <w:t xml:space="preserve"> ресурсного потенциала, населения и хозяйства регионов мира</w:t>
      </w:r>
    </w:p>
    <w:p w:rsidR="003278CC" w:rsidRDefault="003278CC" w:rsidP="003278CC">
      <w:pPr>
        <w:spacing w:after="0" w:line="360" w:lineRule="auto"/>
        <w:ind w:firstLine="709"/>
        <w:jc w:val="both"/>
        <w:rPr>
          <w:rFonts w:ascii="Times New Roman" w:hAnsi="Times New Roman"/>
          <w:b/>
          <w:sz w:val="24"/>
        </w:rPr>
      </w:pPr>
      <w:r>
        <w:rPr>
          <w:rFonts w:ascii="Times New Roman" w:hAnsi="Times New Roman"/>
          <w:b/>
          <w:sz w:val="24"/>
        </w:rPr>
        <w:t>1. Внимательно изучить лекцию</w:t>
      </w:r>
    </w:p>
    <w:p w:rsidR="003278CC" w:rsidRDefault="003278CC" w:rsidP="003278CC">
      <w:pPr>
        <w:spacing w:after="0" w:line="360" w:lineRule="auto"/>
        <w:ind w:firstLine="709"/>
        <w:jc w:val="both"/>
        <w:rPr>
          <w:rFonts w:ascii="Times New Roman" w:hAnsi="Times New Roman"/>
          <w:b/>
          <w:sz w:val="24"/>
        </w:rPr>
      </w:pPr>
      <w:r>
        <w:rPr>
          <w:rFonts w:ascii="Times New Roman" w:hAnsi="Times New Roman"/>
          <w:b/>
          <w:sz w:val="24"/>
        </w:rPr>
        <w:t>2. Выполнить Задание 14</w:t>
      </w:r>
    </w:p>
    <w:p w:rsidR="003278CC" w:rsidRDefault="003278CC" w:rsidP="003278CC">
      <w:pPr>
        <w:spacing w:after="0" w:line="360" w:lineRule="auto"/>
        <w:ind w:firstLine="709"/>
        <w:jc w:val="center"/>
        <w:rPr>
          <w:rFonts w:ascii="Times New Roman" w:hAnsi="Times New Roman"/>
          <w:sz w:val="28"/>
        </w:rPr>
      </w:pPr>
      <w:r w:rsidRPr="003278CC">
        <w:rPr>
          <w:rFonts w:ascii="Times New Roman" w:hAnsi="Times New Roman"/>
          <w:sz w:val="28"/>
        </w:rPr>
        <w:t>Лекция:</w:t>
      </w:r>
    </w:p>
    <w:p w:rsidR="003278CC" w:rsidRPr="003278CC" w:rsidRDefault="003278CC" w:rsidP="003278CC">
      <w:pPr>
        <w:spacing w:after="0" w:line="360" w:lineRule="auto"/>
        <w:ind w:firstLine="709"/>
        <w:jc w:val="both"/>
        <w:rPr>
          <w:rFonts w:ascii="Times New Roman" w:hAnsi="Times New Roman"/>
          <w:b/>
          <w:sz w:val="24"/>
        </w:rPr>
      </w:pPr>
      <w:r>
        <w:rPr>
          <w:rFonts w:ascii="Times New Roman" w:hAnsi="Times New Roman"/>
          <w:b/>
          <w:sz w:val="24"/>
        </w:rPr>
        <w:t>Природно - ресурсный потенциал</w:t>
      </w:r>
    </w:p>
    <w:p w:rsidR="00B92A0A" w:rsidRPr="001F603A" w:rsidRDefault="00B92A0A" w:rsidP="001F603A">
      <w:pPr>
        <w:spacing w:after="0" w:line="360" w:lineRule="auto"/>
        <w:ind w:firstLine="709"/>
        <w:jc w:val="both"/>
        <w:rPr>
          <w:rFonts w:ascii="Times New Roman" w:hAnsi="Times New Roman" w:cs="Times New Roman"/>
          <w:sz w:val="24"/>
        </w:rPr>
      </w:pPr>
      <w:r w:rsidRPr="001F603A">
        <w:rPr>
          <w:rFonts w:ascii="Times New Roman" w:hAnsi="Times New Roman" w:cs="Times New Roman"/>
          <w:sz w:val="24"/>
        </w:rPr>
        <w:t>Природные ресурсы распределены между странами крайне неравномерно. Фактически ни одна страна не располагает запасами всех необходимых для современной экономики видов минерального сырья и не может обойтись без его импорта. Только 7 стран имеют практически все необходимые для деятельности минеральные ресурсы: Австрия, Бразилия, Индия, Канада, Китай, Россия, США. Некоторые страны богаты отдельными видами ресурсов (от 3 до 5), а некоторые крайне бедны или не имеют их вообще.</w:t>
      </w:r>
    </w:p>
    <w:p w:rsidR="00B92A0A" w:rsidRPr="001F603A" w:rsidRDefault="00B92A0A" w:rsidP="001F603A">
      <w:pPr>
        <w:pStyle w:val="a3"/>
        <w:spacing w:before="0" w:beforeAutospacing="0" w:after="0" w:afterAutospacing="0" w:line="360" w:lineRule="auto"/>
        <w:ind w:firstLine="709"/>
        <w:jc w:val="both"/>
      </w:pPr>
      <w:r w:rsidRPr="001F603A">
        <w:t>В современном мире сложились значительные различия между имеющимися в отдельных странах природными ресурсами и объемами их потребления в различных странах.</w:t>
      </w:r>
    </w:p>
    <w:p w:rsidR="00B92A0A" w:rsidRPr="001F603A" w:rsidRDefault="00B92A0A" w:rsidP="001F603A">
      <w:pPr>
        <w:pStyle w:val="a3"/>
        <w:spacing w:before="0" w:beforeAutospacing="0" w:after="0" w:afterAutospacing="0" w:line="360" w:lineRule="auto"/>
        <w:ind w:firstLine="709"/>
        <w:jc w:val="both"/>
      </w:pPr>
      <w:r w:rsidRPr="001F603A">
        <w:t xml:space="preserve">Так, например, в Западной Европе природные ресурсы разнообразны, но их запасы очень незначительны. Важнейшими отраслями экономики являются: </w:t>
      </w:r>
    </w:p>
    <w:p w:rsidR="00B92A0A" w:rsidRPr="001F603A" w:rsidRDefault="00B92A0A" w:rsidP="001F603A">
      <w:pPr>
        <w:pStyle w:val="a3"/>
        <w:spacing w:before="0" w:beforeAutospacing="0" w:after="0" w:afterAutospacing="0" w:line="360" w:lineRule="auto"/>
        <w:ind w:firstLine="709"/>
        <w:jc w:val="both"/>
      </w:pPr>
      <w:r w:rsidRPr="001F603A">
        <w:t>-машиностроительный комплекс (автостроение, авиастроение, судостроение, приборостроение);</w:t>
      </w:r>
    </w:p>
    <w:p w:rsidR="00B92A0A" w:rsidRPr="001F603A" w:rsidRDefault="00B92A0A" w:rsidP="001F603A">
      <w:pPr>
        <w:pStyle w:val="a3"/>
        <w:spacing w:before="0" w:beforeAutospacing="0" w:after="0" w:afterAutospacing="0" w:line="360" w:lineRule="auto"/>
        <w:ind w:firstLine="709"/>
        <w:jc w:val="both"/>
      </w:pPr>
      <w:r w:rsidRPr="001F603A">
        <w:t>-электротехническая промышленность;</w:t>
      </w:r>
    </w:p>
    <w:p w:rsidR="00B92A0A" w:rsidRPr="001F603A" w:rsidRDefault="00B92A0A" w:rsidP="001F603A">
      <w:pPr>
        <w:pStyle w:val="a3"/>
        <w:spacing w:before="0" w:beforeAutospacing="0" w:after="0" w:afterAutospacing="0" w:line="360" w:lineRule="auto"/>
        <w:ind w:firstLine="709"/>
        <w:jc w:val="both"/>
      </w:pPr>
      <w:r w:rsidRPr="001F603A">
        <w:t>-энергетическое машиностроение (около 70 атомных станций);</w:t>
      </w:r>
    </w:p>
    <w:p w:rsidR="00B92A0A" w:rsidRPr="001F603A" w:rsidRDefault="00B92A0A" w:rsidP="001F603A">
      <w:pPr>
        <w:pStyle w:val="a3"/>
        <w:spacing w:before="0" w:beforeAutospacing="0" w:after="0" w:afterAutospacing="0" w:line="360" w:lineRule="auto"/>
        <w:ind w:firstLine="709"/>
        <w:jc w:val="both"/>
      </w:pPr>
      <w:r w:rsidRPr="001F603A">
        <w:t>-металлургический комплекс;</w:t>
      </w:r>
    </w:p>
    <w:p w:rsidR="00B92A0A" w:rsidRPr="001F603A" w:rsidRDefault="00B92A0A" w:rsidP="001F603A">
      <w:pPr>
        <w:pStyle w:val="a3"/>
        <w:spacing w:before="0" w:beforeAutospacing="0" w:after="0" w:afterAutospacing="0" w:line="360" w:lineRule="auto"/>
        <w:ind w:firstLine="709"/>
        <w:jc w:val="both"/>
      </w:pPr>
      <w:r w:rsidRPr="001F603A">
        <w:t>-лесная и пищевая промышленность;</w:t>
      </w:r>
    </w:p>
    <w:p w:rsidR="00B92A0A" w:rsidRPr="001F603A" w:rsidRDefault="00B92A0A" w:rsidP="001F603A">
      <w:pPr>
        <w:pStyle w:val="a3"/>
        <w:spacing w:before="0" w:beforeAutospacing="0" w:after="0" w:afterAutospacing="0" w:line="360" w:lineRule="auto"/>
        <w:ind w:firstLine="709"/>
        <w:jc w:val="both"/>
      </w:pPr>
      <w:r w:rsidRPr="001F603A">
        <w:t>-сельское хозяйство (северные районы западной Европы - животноводство, южные - растениеводство);</w:t>
      </w:r>
    </w:p>
    <w:p w:rsidR="00B92A0A" w:rsidRPr="001F603A" w:rsidRDefault="00B92A0A" w:rsidP="001F603A">
      <w:pPr>
        <w:pStyle w:val="a3"/>
        <w:spacing w:before="0" w:beforeAutospacing="0" w:after="0" w:afterAutospacing="0" w:line="360" w:lineRule="auto"/>
        <w:ind w:firstLine="709"/>
        <w:jc w:val="both"/>
      </w:pPr>
      <w:r w:rsidRPr="001F603A">
        <w:t>-международный туризм.</w:t>
      </w:r>
    </w:p>
    <w:p w:rsidR="00B92A0A" w:rsidRPr="001F603A" w:rsidRDefault="00B92A0A" w:rsidP="001F603A">
      <w:pPr>
        <w:pStyle w:val="a3"/>
        <w:spacing w:before="0" w:beforeAutospacing="0" w:after="0" w:afterAutospacing="0" w:line="360" w:lineRule="auto"/>
        <w:ind w:firstLine="709"/>
        <w:jc w:val="both"/>
      </w:pPr>
      <w:r w:rsidRPr="001F603A">
        <w:t>США богата водными ресурсами, есть озера. Внутренние водные пути - 40.000 км. Свыше 100 видов полезных ископаемых. США экономит ресурсы и консервирует их. Япония очень бедна полезными ископаемыми.</w:t>
      </w:r>
    </w:p>
    <w:p w:rsidR="00B92A0A" w:rsidRPr="001F603A" w:rsidRDefault="00B92A0A" w:rsidP="001F603A">
      <w:pPr>
        <w:pStyle w:val="a3"/>
        <w:spacing w:before="0" w:beforeAutospacing="0" w:after="0" w:afterAutospacing="0" w:line="360" w:lineRule="auto"/>
        <w:ind w:firstLine="709"/>
        <w:jc w:val="both"/>
      </w:pPr>
      <w:r w:rsidRPr="001F603A">
        <w:t xml:space="preserve">Для стран современного мира особое значение имеют минеральные ресурсы. Минеральными ресурсами принято называть полезные ископаемые, извлекаемые из недр планеты. Эта группа также может быть подразделена на несколько подгрупп. Так, мы можем говорить о топливно-энергетических, металлических, неметаллических полезных ископаемых, а </w:t>
      </w:r>
      <w:r w:rsidRPr="001F603A">
        <w:lastRenderedPageBreak/>
        <w:t>также в отдельную группу выделяют подземные воды. В современном хозяйстве используется более 200 различных видов минерального топлива и сырья. К основным видам минерального топлива относятся нефть, природный газ, уголь.</w:t>
      </w:r>
    </w:p>
    <w:p w:rsidR="00B92A0A" w:rsidRPr="001F603A" w:rsidRDefault="00A92FFA" w:rsidP="001F603A">
      <w:pPr>
        <w:pStyle w:val="a3"/>
        <w:spacing w:before="0" w:beforeAutospacing="0" w:after="0" w:afterAutospacing="0" w:line="360" w:lineRule="auto"/>
        <w:ind w:firstLine="709"/>
        <w:jc w:val="both"/>
      </w:pPr>
      <w:r w:rsidRPr="001F603A">
        <w:t xml:space="preserve"> Б</w:t>
      </w:r>
      <w:r w:rsidR="00B92A0A" w:rsidRPr="001F603A">
        <w:t>огатейшие</w:t>
      </w:r>
      <w:r w:rsidRPr="001F603A">
        <w:t xml:space="preserve"> нефтяные месторождения </w:t>
      </w:r>
      <w:r w:rsidR="00B92A0A" w:rsidRPr="001F603A">
        <w:t>расположены в бассейне Персидского залива. Регион Ближнего и Среднего Востока концентрирует более 2/3 мировых запасов</w:t>
      </w:r>
      <w:r w:rsidRPr="001F603A">
        <w:t xml:space="preserve"> нефти. Это связано </w:t>
      </w:r>
      <w:r w:rsidR="00B92A0A" w:rsidRPr="001F603A">
        <w:t xml:space="preserve"> с тем, что здесь находятся более половины из 30 известных в мире гигантских (уникальных) нефтяных месторождений. К этой категории относятся те месторождения, первоначальная оценка запасов к</w:t>
      </w:r>
      <w:r w:rsidRPr="001F603A">
        <w:t>оторых составляет более 500 млн</w:t>
      </w:r>
      <w:r w:rsidR="003278CC" w:rsidRPr="001F603A">
        <w:t>. т</w:t>
      </w:r>
      <w:r w:rsidRPr="001F603A">
        <w:t>онн</w:t>
      </w:r>
      <w:r w:rsidR="00B92A0A" w:rsidRPr="001F603A">
        <w:t>. Крупнейшим в мире считается месторождение Гавар (Саудовская Аравия), запасы ко</w:t>
      </w:r>
      <w:r w:rsidRPr="001F603A">
        <w:t>торого оцениваются в 12 млрд</w:t>
      </w:r>
      <w:r w:rsidR="003278CC" w:rsidRPr="001F603A">
        <w:t>. т</w:t>
      </w:r>
      <w:r w:rsidRPr="001F603A">
        <w:t>онн.</w:t>
      </w:r>
    </w:p>
    <w:p w:rsidR="00A92FFA" w:rsidRPr="001F603A" w:rsidRDefault="00A92FFA" w:rsidP="001F603A">
      <w:pPr>
        <w:pStyle w:val="a3"/>
        <w:spacing w:before="0" w:beforeAutospacing="0" w:after="0" w:afterAutospacing="0" w:line="360" w:lineRule="auto"/>
        <w:ind w:firstLine="709"/>
        <w:jc w:val="both"/>
      </w:pPr>
      <w:r w:rsidRPr="001F603A">
        <w:t xml:space="preserve">Природный газ распространен в природе в свободном состоянии – в виде газовых залежей и месторождений, а также в виде «газовых шапок» над нефтяными месторождениями (попутный газ). Общегеологические запасы оцениваются в 400 </w:t>
      </w:r>
      <w:r w:rsidR="003278CC" w:rsidRPr="001F603A">
        <w:t>млрд.</w:t>
      </w:r>
      <w:r w:rsidRPr="001F603A">
        <w:t xml:space="preserve">³, а разведанные составляют примерно 175 </w:t>
      </w:r>
      <w:r w:rsidR="003278CC" w:rsidRPr="001F603A">
        <w:t>млрд.</w:t>
      </w:r>
      <w:r w:rsidRPr="001F603A">
        <w:t xml:space="preserve"> м³. Прирост объясняется как открытием ряда новых месторождений (в частности, в России — в Западной и Восточной Сибири, на шельфе Баренцева моря), так и переводом части геологических запасов в категорию разведанных. Крупнейшие разведанные запасы природного газа сосредоточены в России (39%), Западной Азии (32%), они есть и в Северной Афр</w:t>
      </w:r>
      <w:r w:rsidR="00C33848" w:rsidRPr="001F603A">
        <w:t>ике (7%), Латинской Америке (5%), Северной Америке (5%), Западной Европе (4</w:t>
      </w:r>
      <w:r w:rsidRPr="001F603A">
        <w:t>%). В последнее время выявлены значительные запасы его в Центральной Азии.</w:t>
      </w:r>
    </w:p>
    <w:p w:rsidR="00C33848" w:rsidRPr="001F603A" w:rsidRDefault="00C33848" w:rsidP="001F603A">
      <w:pPr>
        <w:pStyle w:val="a3"/>
        <w:spacing w:before="0" w:beforeAutospacing="0" w:after="0" w:afterAutospacing="0" w:line="360" w:lineRule="auto"/>
        <w:ind w:firstLine="709"/>
        <w:jc w:val="both"/>
      </w:pPr>
      <w:r w:rsidRPr="001F603A">
        <w:t>Угольные ресурсы разведаны в 75 странах мира. Крупнейшие месторождения угля сосредоточены в США (445 млрд</w:t>
      </w:r>
      <w:r w:rsidR="003278CC" w:rsidRPr="001F603A">
        <w:t>. т</w:t>
      </w:r>
      <w:r w:rsidRPr="001F603A">
        <w:t xml:space="preserve">онн), Китае (272), России (200), ЮАР (130), Германии (100), Австралии (90), Великобритании (50), Канаде (50), Индии (29) и Польше (25). </w:t>
      </w:r>
    </w:p>
    <w:p w:rsidR="00C33848" w:rsidRPr="001F603A" w:rsidRDefault="00C33848" w:rsidP="001F603A">
      <w:pPr>
        <w:pStyle w:val="a3"/>
        <w:spacing w:before="0" w:beforeAutospacing="0" w:after="0" w:afterAutospacing="0" w:line="360" w:lineRule="auto"/>
        <w:ind w:firstLine="709"/>
        <w:jc w:val="both"/>
      </w:pPr>
      <w:r w:rsidRPr="001F603A">
        <w:t>Важное значение для производства черных металлов имеют запасы железной руды. Мировые прогнозные ресурсы железной руды достигают примерно 600 млрд</w:t>
      </w:r>
      <w:r w:rsidR="003278CC" w:rsidRPr="001F603A">
        <w:t xml:space="preserve">. </w:t>
      </w:r>
      <w:r w:rsidRPr="001F603A">
        <w:t>тонн, а разведанные запасы — 260 млрд</w:t>
      </w:r>
      <w:r w:rsidR="003278CC" w:rsidRPr="001F603A">
        <w:t xml:space="preserve">. </w:t>
      </w:r>
      <w:r w:rsidRPr="001F603A">
        <w:t>тонн. Крупнейшие в мире месторождения железной руды находятся в Бразилии, Австралии, Канаде, России, Китае, США, Индии, Швеции. Добыча железной руды в мире составляет примерно 1 млрд</w:t>
      </w:r>
      <w:r w:rsidR="003278CC" w:rsidRPr="001F603A">
        <w:t>. т</w:t>
      </w:r>
      <w:r w:rsidRPr="001F603A">
        <w:t xml:space="preserve">онн в год. </w:t>
      </w:r>
    </w:p>
    <w:p w:rsidR="00C33848" w:rsidRPr="001F603A" w:rsidRDefault="00C33848" w:rsidP="001F603A">
      <w:pPr>
        <w:pStyle w:val="a3"/>
        <w:spacing w:before="0" w:beforeAutospacing="0" w:after="0" w:afterAutospacing="0" w:line="360" w:lineRule="auto"/>
        <w:ind w:firstLine="709"/>
        <w:jc w:val="both"/>
      </w:pPr>
      <w:r w:rsidRPr="001F603A">
        <w:t>Запасы медных руд оцениваются в 860 млн. тонн, из них разведанных — в 450 млн. тонн (в Индии, Зимбабве, Замбии, Конго, США, России, Канаде). При нынешнем объеме добычи — 8 млн</w:t>
      </w:r>
      <w:r w:rsidR="003278CC" w:rsidRPr="001F603A">
        <w:t>. т</w:t>
      </w:r>
      <w:r w:rsidRPr="001F603A">
        <w:t>онн в год — разведанных запасов медных руд хватит примерно на 55 лет.</w:t>
      </w:r>
    </w:p>
    <w:p w:rsidR="00C33848" w:rsidRPr="001F603A" w:rsidRDefault="00C33848" w:rsidP="001F603A">
      <w:pPr>
        <w:pStyle w:val="a3"/>
        <w:spacing w:before="0" w:beforeAutospacing="0" w:after="0" w:afterAutospacing="0" w:line="360" w:lineRule="auto"/>
        <w:ind w:firstLine="709"/>
        <w:jc w:val="both"/>
      </w:pPr>
      <w:r w:rsidRPr="001F603A">
        <w:t>Наибольшими запасами бокситов (главное сырье алюминиевой промышленности) располагают Гвинея (42% мировых запасов), Австралия (19%), Бразилия (6%), Ямайка (5</w:t>
      </w:r>
      <w:r w:rsidR="00C3396C" w:rsidRPr="001F603A">
        <w:t>%), Камерун (4%) и Индия (%). По масштабам добычи (42 с половиной</w:t>
      </w:r>
      <w:r w:rsidRPr="001F603A">
        <w:t xml:space="preserve"> млн. т</w:t>
      </w:r>
      <w:r w:rsidR="00C3396C" w:rsidRPr="001F603A">
        <w:t>онн</w:t>
      </w:r>
      <w:r w:rsidRPr="001F603A">
        <w:t>) первое мест</w:t>
      </w:r>
      <w:r w:rsidR="00C3396C" w:rsidRPr="001F603A">
        <w:t xml:space="preserve">о занимает Австралия. </w:t>
      </w:r>
    </w:p>
    <w:p w:rsidR="00C3396C" w:rsidRPr="001667F7" w:rsidRDefault="00C3396C" w:rsidP="001F603A">
      <w:pPr>
        <w:pStyle w:val="a3"/>
        <w:spacing w:before="0" w:beforeAutospacing="0" w:after="0" w:afterAutospacing="0" w:line="360" w:lineRule="auto"/>
        <w:ind w:firstLine="709"/>
        <w:jc w:val="both"/>
      </w:pPr>
      <w:r w:rsidRPr="001F603A">
        <w:lastRenderedPageBreak/>
        <w:t xml:space="preserve">Из общей площади поверхности Земли (510 </w:t>
      </w:r>
      <w:r w:rsidR="003278CC" w:rsidRPr="001F603A">
        <w:t>млн.</w:t>
      </w:r>
      <w:r w:rsidRPr="001F603A">
        <w:t xml:space="preserve"> км</w:t>
      </w:r>
      <w:r w:rsidRPr="001F603A">
        <w:rPr>
          <w:vertAlign w:val="superscript"/>
        </w:rPr>
        <w:t>2</w:t>
      </w:r>
      <w:r w:rsidR="003278CC" w:rsidRPr="001F603A">
        <w:t>)</w:t>
      </w:r>
      <w:r w:rsidRPr="001F603A">
        <w:t xml:space="preserve"> на долю суши приходится 149 </w:t>
      </w:r>
      <w:r w:rsidR="003278CC" w:rsidRPr="001F603A">
        <w:t>млн.</w:t>
      </w:r>
      <w:r w:rsidRPr="001F603A">
        <w:t xml:space="preserve"> км</w:t>
      </w:r>
      <w:r w:rsidRPr="001F603A">
        <w:rPr>
          <w:vertAlign w:val="superscript"/>
        </w:rPr>
        <w:t>2</w:t>
      </w:r>
      <w:r w:rsidRPr="001F603A">
        <w:t xml:space="preserve">, а остальное занимают моря и океаны. Сельскохозяйственные угодья, т.е. земли, используемые для производства продуктов питания включают пашни, многолетние насаждения (сады, плантации), естественные луга и пастбища. Наибольшими размерами пашни выделяются США (185 </w:t>
      </w:r>
      <w:r w:rsidR="003278CC" w:rsidRPr="001F603A">
        <w:t>млн.</w:t>
      </w:r>
      <w:r w:rsidRPr="001F603A">
        <w:t xml:space="preserve"> га), Индия (160), Россия (134), Китай (95), Канада (46), Казахстан (36), Украина (34 </w:t>
      </w:r>
      <w:r w:rsidR="003278CC" w:rsidRPr="001F603A">
        <w:t>млн.</w:t>
      </w:r>
      <w:r w:rsidRPr="001F603A">
        <w:t xml:space="preserve"> га). По площади пастбищ особенно выделяются Австралия, Китай, США, Казахстан, Бразилия, но лидером по доле пастбищ в структуре земельного фонда является Монголия – свыше 75%. </w:t>
      </w:r>
    </w:p>
    <w:p w:rsidR="00AE6F28" w:rsidRPr="003278CC" w:rsidRDefault="00AE6F28" w:rsidP="001F603A">
      <w:pPr>
        <w:pStyle w:val="a3"/>
        <w:spacing w:before="0" w:beforeAutospacing="0" w:after="0" w:afterAutospacing="0" w:line="360" w:lineRule="auto"/>
        <w:ind w:firstLine="709"/>
        <w:jc w:val="both"/>
        <w:rPr>
          <w:b/>
        </w:rPr>
      </w:pPr>
      <w:r w:rsidRPr="003278CC">
        <w:rPr>
          <w:b/>
        </w:rPr>
        <w:t>Население</w:t>
      </w:r>
    </w:p>
    <w:p w:rsidR="00AE6F28" w:rsidRPr="001F603A" w:rsidRDefault="00AE6F28" w:rsidP="001F603A">
      <w:pPr>
        <w:pStyle w:val="a3"/>
        <w:spacing w:before="0" w:beforeAutospacing="0" w:after="0" w:afterAutospacing="0" w:line="360" w:lineRule="auto"/>
        <w:ind w:firstLine="709"/>
        <w:jc w:val="both"/>
      </w:pPr>
      <w:r w:rsidRPr="001F603A">
        <w:t>На протяжении всей истории человечества численность населения росла очень медленно. Ускорение роста численности наступило в период новой истории, особенно в XX в. В настоящее время годовой прирост населения составляет около 90 млн. человек. На конец 90-х гг. численность населения мира составляла 6 млрд. человек. Но в различных регионах мира население растет неравномерно. Это объясняется различным характером воспроизводства населения.</w:t>
      </w:r>
    </w:p>
    <w:p w:rsidR="00AE6F28" w:rsidRPr="001F603A" w:rsidRDefault="00AE6F28" w:rsidP="001F603A">
      <w:pPr>
        <w:pStyle w:val="a3"/>
        <w:spacing w:before="0" w:beforeAutospacing="0" w:after="0" w:afterAutospacing="0" w:line="360" w:lineRule="auto"/>
        <w:ind w:firstLine="709"/>
        <w:jc w:val="both"/>
      </w:pPr>
      <w:r w:rsidRPr="001F603A">
        <w:t>Под воспроизводством населения понимают совокупность процессов рождаемости, смертности и естественного прироста, которые обеспечивают беспрерывное возобновление и смену людских поколений. На воспроизводство оказывают влияние социально-экономические условия жизни людей, взаимоотношения между людьми и отношения в семье.</w:t>
      </w:r>
    </w:p>
    <w:p w:rsidR="00AE6F28" w:rsidRPr="001F603A" w:rsidRDefault="00AE6F28" w:rsidP="001F603A">
      <w:pPr>
        <w:pStyle w:val="a3"/>
        <w:spacing w:before="0" w:beforeAutospacing="0" w:after="0" w:afterAutospacing="0" w:line="360" w:lineRule="auto"/>
        <w:ind w:firstLine="709"/>
        <w:jc w:val="both"/>
      </w:pPr>
      <w:r w:rsidRPr="001F603A">
        <w:t xml:space="preserve">В настоящее время выделяют два типа воспроизводства. Для первого типа характерны относительно невысокие показатели рождаемости, смертности и естественного прироста. Характерен этот тип для экономически развитых стран, где естественный прирост или очень низкий, или преобладает естественная убыль населения. Демографы называют это явление </w:t>
      </w:r>
      <w:r w:rsidRPr="001F603A">
        <w:rPr>
          <w:iCs/>
        </w:rPr>
        <w:t>депопуляцией</w:t>
      </w:r>
      <w:r w:rsidRPr="001F603A">
        <w:t xml:space="preserve"> (</w:t>
      </w:r>
      <w:r w:rsidRPr="001F603A">
        <w:rPr>
          <w:iCs/>
        </w:rPr>
        <w:t>демографическим кризисом</w:t>
      </w:r>
      <w:r w:rsidRPr="001F603A">
        <w:t>). Второй тип воспроизводства характеризуется высокими показателями рождаемости и естественного прироста населения. Этот тип характерен для развивающихся стран, где завоевание независимости привело к резкому сокращению смертности, а рождаемость осталась на прежнем уровне.</w:t>
      </w:r>
    </w:p>
    <w:p w:rsidR="003A35A6" w:rsidRPr="001F603A" w:rsidRDefault="003A35A6" w:rsidP="001F603A">
      <w:pPr>
        <w:pStyle w:val="a3"/>
        <w:spacing w:before="0" w:beforeAutospacing="0" w:after="0" w:afterAutospacing="0" w:line="360" w:lineRule="auto"/>
        <w:ind w:firstLine="709"/>
        <w:jc w:val="both"/>
      </w:pPr>
      <w:r w:rsidRPr="001F603A">
        <w:t>В этих условиях большинство стран стремится управлять воспроизводством населения, проводя демографическую политику. Демографическая политика - это система административных, экономических, пропагандистских и других мероприятий, с помощью которых государство воздействует на естественное движение населения в желательных для себя направлениях.</w:t>
      </w:r>
    </w:p>
    <w:p w:rsidR="003A35A6" w:rsidRPr="001F603A" w:rsidRDefault="003A35A6" w:rsidP="001F603A">
      <w:pPr>
        <w:pStyle w:val="a3"/>
        <w:spacing w:before="0" w:beforeAutospacing="0" w:after="0" w:afterAutospacing="0" w:line="360" w:lineRule="auto"/>
        <w:ind w:firstLine="709"/>
        <w:jc w:val="both"/>
      </w:pPr>
      <w:r w:rsidRPr="001F603A">
        <w:t xml:space="preserve">В странах первого типа воспроизводства демографическая политика направлена на увеличение рождаемости и естественного прироста (страны Западной Европы, Россия и др.); в </w:t>
      </w:r>
      <w:r w:rsidRPr="001F603A">
        <w:lastRenderedPageBreak/>
        <w:t>странах второго типа воспроизводства - на сокращение рождаемости и естественного прироста (Индия, Китай и др.).</w:t>
      </w:r>
    </w:p>
    <w:p w:rsidR="00AE6F28" w:rsidRPr="001F603A" w:rsidRDefault="003A35A6" w:rsidP="001F603A">
      <w:pPr>
        <w:pStyle w:val="a3"/>
        <w:spacing w:before="0" w:beforeAutospacing="0" w:after="0" w:afterAutospacing="0" w:line="360" w:lineRule="auto"/>
        <w:ind w:firstLine="709"/>
        <w:jc w:val="both"/>
      </w:pPr>
      <w:r w:rsidRPr="001F603A">
        <w:t>Одним из главнейших обобщающих показателей состояния здоровья той или иной нации служит показатель средней продолжительности жизни. В конце XX в. этот показатель в среднем для всего мира составлял 66 лет. В настоящее время- 70 лет.</w:t>
      </w:r>
    </w:p>
    <w:p w:rsidR="003A35A6" w:rsidRPr="001F603A" w:rsidRDefault="003A35A6" w:rsidP="001F603A">
      <w:pPr>
        <w:pStyle w:val="a3"/>
        <w:spacing w:before="0" w:beforeAutospacing="0" w:after="0" w:afterAutospacing="0" w:line="360" w:lineRule="auto"/>
        <w:ind w:firstLine="709"/>
        <w:jc w:val="both"/>
      </w:pPr>
      <w:r w:rsidRPr="001F603A">
        <w:rPr>
          <w:bCs/>
        </w:rPr>
        <w:t>По половому составу</w:t>
      </w:r>
      <w:r w:rsidRPr="001F603A">
        <w:t xml:space="preserve"> населения страны делят на три группы. Первая группа стран, где численность мужчин и женщин одинакова (страны Африки и Латинской Америки). Вторая группа стран, где численность женщин превышает численность мужского населения (относятся более половины стран мира, особенно страны Северной Америки). Это объясняется двумя причинами: большей средней продолжительностью жизни женщин и потерей мужского населения в периоды первой и второй мировых войн. Третья группа - где численность мужчин преобладает над численностью женщин (страны Азии, Индия, Китай).</w:t>
      </w:r>
    </w:p>
    <w:p w:rsidR="003A35A6" w:rsidRPr="001F603A" w:rsidRDefault="003A35A6" w:rsidP="001F603A">
      <w:pPr>
        <w:pStyle w:val="a3"/>
        <w:spacing w:before="0" w:beforeAutospacing="0" w:after="0" w:afterAutospacing="0" w:line="360" w:lineRule="auto"/>
        <w:ind w:firstLine="709"/>
        <w:jc w:val="both"/>
      </w:pPr>
      <w:r w:rsidRPr="001F603A">
        <w:t xml:space="preserve">Возраст является главным критерием при определении основной производительной части населения - трудовых ресурсов. О степени их вовлечения в производство свидетельствует показатель экономически активного населения. Типы возрастного состава соответствуют типам воспроизводства. Для стран первого типа воспроизводства характерна низкая доля людей детских возрастов и высокая доля людей пожилых возрастов. В Европе дети до 14 лет составляют 24%, люди в возрасте 15-59 лет - около 59%, пожилые - около 17%. Такая структура называется </w:t>
      </w:r>
      <w:r w:rsidRPr="001F603A">
        <w:rPr>
          <w:iCs/>
        </w:rPr>
        <w:t>старением нации</w:t>
      </w:r>
      <w:r w:rsidRPr="001F603A">
        <w:t xml:space="preserve">. Для стран второго типа воспроизводства характерна высокая доля детских возрастов и низкая доля пожилых. Например, в странах Африки дети до 14 лет составляют 44%, пожилые - 5%. Такую структуру населения называют </w:t>
      </w:r>
      <w:r w:rsidRPr="001F603A">
        <w:rPr>
          <w:iCs/>
        </w:rPr>
        <w:t>омоложением нации</w:t>
      </w:r>
      <w:r w:rsidRPr="001F603A">
        <w:t>. Правда, в странах очень низкая средняя продолжительнос</w:t>
      </w:r>
      <w:r w:rsidR="009F0203" w:rsidRPr="001F603A">
        <w:t xml:space="preserve"> жизн</w:t>
      </w:r>
      <w:r w:rsidR="003278CC" w:rsidRPr="001F603A">
        <w:t>и -</w:t>
      </w:r>
      <w:r w:rsidR="009F0203" w:rsidRPr="001F603A">
        <w:t xml:space="preserve"> во многи</w:t>
      </w:r>
      <w:r w:rsidR="003278CC" w:rsidRPr="001F603A">
        <w:t>х -</w:t>
      </w:r>
      <w:r w:rsidR="009F0203" w:rsidRPr="001F603A">
        <w:t xml:space="preserve"> менее 40 лет.</w:t>
      </w:r>
    </w:p>
    <w:p w:rsidR="009F0203" w:rsidRPr="001F603A" w:rsidRDefault="009F0203" w:rsidP="001F603A">
      <w:pPr>
        <w:pStyle w:val="a3"/>
        <w:spacing w:before="0" w:beforeAutospacing="0" w:after="0" w:afterAutospacing="0" w:line="360" w:lineRule="auto"/>
        <w:ind w:firstLine="709"/>
        <w:jc w:val="both"/>
      </w:pPr>
      <w:r w:rsidRPr="001F603A">
        <w:t>Всего в мире насчитывается 3-4 тыс. народов, или этносов. Этносами называют сложившиеся, устойчивые общности людей. Классификацию этносов проводят по их численности. Подавляющее большинство народов малочисленно. Народов, насчитывающих более 1 млн. человек в мире, около 310, но они составляют 96% населения мира. Более 100 млн. человек насчитывают 7 народов: китайцы, хиндоиндустанцы, американцы США, русские, бразильцы, японцы и бенгальцы.</w:t>
      </w:r>
    </w:p>
    <w:p w:rsidR="009F0203" w:rsidRPr="001F603A" w:rsidRDefault="009F0203" w:rsidP="001F603A">
      <w:pPr>
        <w:pStyle w:val="a3"/>
        <w:spacing w:before="0" w:beforeAutospacing="0" w:after="0" w:afterAutospacing="0" w:line="360" w:lineRule="auto"/>
        <w:ind w:firstLine="709"/>
        <w:jc w:val="both"/>
      </w:pPr>
      <w:r w:rsidRPr="001F603A">
        <w:t>На земном шаре население размещается неравномерно. Около 70% населения проживает на 7% территории земной суши. Около половины всей обитаемой суши имеет среднюю плотность населения менее 5 чел. на км</w:t>
      </w:r>
      <w:r w:rsidRPr="001F603A">
        <w:rPr>
          <w:vertAlign w:val="superscript"/>
        </w:rPr>
        <w:t>2</w:t>
      </w:r>
      <w:r w:rsidRPr="001F603A">
        <w:t>; 15% территории суши - это области совершенно не освоенные людьми. На размещение населения оказывают влияние несколько факторов: это природные условия, занятость в сельском хозяйстве и тяготение к транспортным и торговым путям.</w:t>
      </w:r>
    </w:p>
    <w:p w:rsidR="009F0203" w:rsidRPr="001F603A" w:rsidRDefault="009F0203" w:rsidP="001F603A">
      <w:pPr>
        <w:pStyle w:val="a3"/>
        <w:spacing w:before="0" w:beforeAutospacing="0" w:after="0" w:afterAutospacing="0" w:line="360" w:lineRule="auto"/>
        <w:ind w:firstLine="709"/>
        <w:jc w:val="both"/>
      </w:pPr>
      <w:r w:rsidRPr="001F603A">
        <w:lastRenderedPageBreak/>
        <w:t>В мире наблюдается постоянный процесс перемещения населения, или миграция. Она может быть внутренней или внешней. Внешняя миграция возникла в глубокой древности и до середины 20-х гг. XX в. главными очагами мировой миграции были Европа и Азия. В настоящее время очагами миграции стали США, Латинская Америка и Австралия. Во второй половине XX в. появилась новая форма мировой миграции "утечка умов". Особенно отрицательно "утечка умов" сказывается на развивающихся странах.</w:t>
      </w:r>
    </w:p>
    <w:p w:rsidR="009F0203" w:rsidRPr="001F603A" w:rsidRDefault="009F0203" w:rsidP="001F603A">
      <w:pPr>
        <w:pStyle w:val="a3"/>
        <w:spacing w:before="0" w:beforeAutospacing="0" w:after="0" w:afterAutospacing="0" w:line="360" w:lineRule="auto"/>
        <w:ind w:firstLine="709"/>
        <w:jc w:val="both"/>
      </w:pPr>
      <w:r w:rsidRPr="001F603A">
        <w:t>Внутренняя миграция - это перемещение населения из сельской местности в города, колонизация и освоение новых земель.</w:t>
      </w:r>
    </w:p>
    <w:p w:rsidR="009F0203" w:rsidRPr="001F603A" w:rsidRDefault="009F0203" w:rsidP="001F603A">
      <w:pPr>
        <w:pStyle w:val="a3"/>
        <w:spacing w:before="0" w:beforeAutospacing="0" w:after="0" w:afterAutospacing="0" w:line="360" w:lineRule="auto"/>
        <w:ind w:firstLine="709"/>
        <w:jc w:val="both"/>
      </w:pPr>
      <w:r w:rsidRPr="001F603A">
        <w:t>В настоящее время размещение населения определяется географией городов. При оценке городского населения учитывают уровень урбанизации и темпы урбанизации. Урбанизация - это рост городов и повышение удельного веса городского населения, а также возникновение сложных сетей и систем городов.</w:t>
      </w:r>
    </w:p>
    <w:p w:rsidR="009F0203" w:rsidRPr="001F603A" w:rsidRDefault="009F0203" w:rsidP="001F603A">
      <w:pPr>
        <w:pStyle w:val="a3"/>
        <w:spacing w:before="0" w:beforeAutospacing="0" w:after="0" w:afterAutospacing="0" w:line="360" w:lineRule="auto"/>
        <w:ind w:firstLine="709"/>
        <w:jc w:val="both"/>
      </w:pPr>
      <w:r w:rsidRPr="001F603A">
        <w:t>Современная урбанизация характеризуется тремя чертами:</w:t>
      </w:r>
    </w:p>
    <w:p w:rsidR="009F0203" w:rsidRPr="001F603A" w:rsidRDefault="009F0203" w:rsidP="001F603A">
      <w:pPr>
        <w:pStyle w:val="a3"/>
        <w:spacing w:before="0" w:beforeAutospacing="0" w:after="0" w:afterAutospacing="0" w:line="360" w:lineRule="auto"/>
        <w:ind w:firstLine="709"/>
        <w:jc w:val="both"/>
      </w:pPr>
      <w:r w:rsidRPr="001F603A">
        <w:t>быстрыми темпами роста городского населения;</w:t>
      </w:r>
    </w:p>
    <w:p w:rsidR="009F0203" w:rsidRPr="001F603A" w:rsidRDefault="009F0203" w:rsidP="001F603A">
      <w:pPr>
        <w:pStyle w:val="a3"/>
        <w:spacing w:before="0" w:beforeAutospacing="0" w:after="0" w:afterAutospacing="0" w:line="360" w:lineRule="auto"/>
        <w:ind w:firstLine="709"/>
        <w:jc w:val="both"/>
      </w:pPr>
      <w:r w:rsidRPr="001F603A">
        <w:t>концентрацией населения и хозяйства в больших городах;</w:t>
      </w:r>
    </w:p>
    <w:p w:rsidR="009F0203" w:rsidRPr="001F603A" w:rsidRDefault="009F0203" w:rsidP="001F603A">
      <w:pPr>
        <w:pStyle w:val="a3"/>
        <w:spacing w:before="0" w:beforeAutospacing="0" w:after="0" w:afterAutospacing="0" w:line="360" w:lineRule="auto"/>
        <w:ind w:firstLine="709"/>
        <w:jc w:val="both"/>
      </w:pPr>
      <w:r w:rsidRPr="001F603A">
        <w:t>"расползанием" городов и расширением их территорий.</w:t>
      </w:r>
    </w:p>
    <w:p w:rsidR="009F0203" w:rsidRPr="001F603A" w:rsidRDefault="009F0203" w:rsidP="001F603A">
      <w:pPr>
        <w:pStyle w:val="a3"/>
        <w:spacing w:before="0" w:beforeAutospacing="0" w:after="0" w:afterAutospacing="0" w:line="360" w:lineRule="auto"/>
        <w:ind w:firstLine="709"/>
        <w:jc w:val="both"/>
      </w:pPr>
      <w:r w:rsidRPr="001F603A">
        <w:t>По уровню урбанизации страны делятся на три группы. Первая группа – высоко урбанизированные страны, где доля городского населения составляет более 50% (Россия, Канада, США и др.). Вторая группа – средне урбанизированные страны, где доля городского населения составляет 25-50%. Третья группа – низко урбанизированные страны, где доля городского населения менее 25%.</w:t>
      </w:r>
    </w:p>
    <w:p w:rsidR="009F0203" w:rsidRPr="001F603A" w:rsidRDefault="009F0203" w:rsidP="001F603A">
      <w:pPr>
        <w:pStyle w:val="a3"/>
        <w:spacing w:before="0" w:beforeAutospacing="0" w:after="0" w:afterAutospacing="0" w:line="360" w:lineRule="auto"/>
        <w:ind w:firstLine="709"/>
        <w:jc w:val="both"/>
      </w:pPr>
      <w:r w:rsidRPr="001F603A">
        <w:t>В последнее время в развивающихся странах выделяют такое явление, как "городской взрыв". Это связано с тем, что в развивающихся странах городское население быстро растет, а в экономически развитых странах наоборот начинает снижаться.</w:t>
      </w:r>
    </w:p>
    <w:p w:rsidR="009F0203" w:rsidRPr="001F603A" w:rsidRDefault="009F0203" w:rsidP="001F603A">
      <w:pPr>
        <w:pStyle w:val="a3"/>
        <w:spacing w:before="0" w:beforeAutospacing="0" w:after="0" w:afterAutospacing="0" w:line="360" w:lineRule="auto"/>
        <w:ind w:firstLine="709"/>
        <w:jc w:val="both"/>
      </w:pPr>
      <w:r w:rsidRPr="001F603A">
        <w:rPr>
          <w:bCs/>
        </w:rPr>
        <w:t>Проблема межнациональных отношений</w:t>
      </w:r>
      <w:r w:rsidRPr="001F603A">
        <w:t xml:space="preserve"> в настоящее время стоит достаточно остро. Это связано:</w:t>
      </w:r>
    </w:p>
    <w:p w:rsidR="009F0203" w:rsidRPr="001F603A" w:rsidRDefault="009F0203" w:rsidP="001F603A">
      <w:pPr>
        <w:pStyle w:val="a3"/>
        <w:spacing w:before="0" w:beforeAutospacing="0" w:after="0" w:afterAutospacing="0" w:line="360" w:lineRule="auto"/>
        <w:ind w:firstLine="709"/>
        <w:jc w:val="both"/>
      </w:pPr>
      <w:r w:rsidRPr="001F603A">
        <w:t>с фактическим экономическим и социальным неравенством народов в некоторых развитых странах, ущемлением культурной самобытности национальных меньшинств (баски в Испании, корсиканцы во Франции, шотландцы в Великобритании, франко-канадцы в Канаде);</w:t>
      </w:r>
    </w:p>
    <w:p w:rsidR="009F0203" w:rsidRPr="001F603A" w:rsidRDefault="009F0203" w:rsidP="001F603A">
      <w:pPr>
        <w:pStyle w:val="a3"/>
        <w:spacing w:before="0" w:beforeAutospacing="0" w:after="0" w:afterAutospacing="0" w:line="360" w:lineRule="auto"/>
        <w:ind w:firstLine="709"/>
        <w:jc w:val="both"/>
      </w:pPr>
      <w:r w:rsidRPr="001F603A">
        <w:t>с процессом объединения родственных племен в народности, а народностей в нации во многих развивающихся странах (Индия, Индонезия, Нигерия, Заир, Судан);</w:t>
      </w:r>
    </w:p>
    <w:p w:rsidR="009F0203" w:rsidRPr="001F603A" w:rsidRDefault="009F0203" w:rsidP="001F603A">
      <w:pPr>
        <w:pStyle w:val="a3"/>
        <w:spacing w:before="0" w:beforeAutospacing="0" w:after="0" w:afterAutospacing="0" w:line="360" w:lineRule="auto"/>
        <w:ind w:firstLine="709"/>
        <w:jc w:val="both"/>
      </w:pPr>
      <w:r w:rsidRPr="001F603A">
        <w:t>с последствиями европейской колонизации, при которых сохраняется угнетение коренного населения (индейцы, эскимосы, аборигены Австралии);</w:t>
      </w:r>
    </w:p>
    <w:p w:rsidR="009F0203" w:rsidRPr="001F603A" w:rsidRDefault="009F0203" w:rsidP="001F603A">
      <w:pPr>
        <w:pStyle w:val="a3"/>
        <w:spacing w:before="0" w:beforeAutospacing="0" w:after="0" w:afterAutospacing="0" w:line="360" w:lineRule="auto"/>
        <w:ind w:firstLine="709"/>
        <w:jc w:val="both"/>
      </w:pPr>
      <w:r w:rsidRPr="001F603A">
        <w:t>с расовой дискриминацией (ЮАР, США);</w:t>
      </w:r>
    </w:p>
    <w:p w:rsidR="009F0203" w:rsidRPr="001F603A" w:rsidRDefault="009F0203" w:rsidP="001F603A">
      <w:pPr>
        <w:pStyle w:val="a3"/>
        <w:spacing w:before="0" w:beforeAutospacing="0" w:after="0" w:afterAutospacing="0" w:line="360" w:lineRule="auto"/>
        <w:ind w:firstLine="709"/>
        <w:jc w:val="both"/>
      </w:pPr>
      <w:r w:rsidRPr="001F603A">
        <w:lastRenderedPageBreak/>
        <w:t>с образованием новых государств на территориях бывшего СССР и социалистических стран Восточной Европы.</w:t>
      </w:r>
    </w:p>
    <w:p w:rsidR="009F0203" w:rsidRPr="001F603A" w:rsidRDefault="009F0203" w:rsidP="001F603A">
      <w:pPr>
        <w:pStyle w:val="a3"/>
        <w:spacing w:before="0" w:beforeAutospacing="0" w:after="0" w:afterAutospacing="0" w:line="360" w:lineRule="auto"/>
        <w:ind w:firstLine="709"/>
        <w:jc w:val="both"/>
      </w:pPr>
      <w:r w:rsidRPr="001F603A">
        <w:t>Одной из главных "горячих точек" после Второй мировой войны остается Ближний Восток, где не ути</w:t>
      </w:r>
      <w:r w:rsidR="005C373B" w:rsidRPr="001F603A">
        <w:t>хает арабо-израильский конфликт, в настоящее время конфликт в Сирии.</w:t>
      </w:r>
    </w:p>
    <w:p w:rsidR="009F0203" w:rsidRPr="001F603A" w:rsidRDefault="009F0203" w:rsidP="001F603A">
      <w:pPr>
        <w:pStyle w:val="a3"/>
        <w:spacing w:before="0" w:beforeAutospacing="0" w:after="0" w:afterAutospacing="0" w:line="360" w:lineRule="auto"/>
        <w:ind w:firstLine="709"/>
        <w:jc w:val="both"/>
      </w:pPr>
      <w:r w:rsidRPr="001F603A">
        <w:t>Национальные противоречия часто имеют религиозную основу. Яркий пример - религиозные столкновения между католиками и протестантами в Северной Ирландии (Ольстер).</w:t>
      </w:r>
    </w:p>
    <w:p w:rsidR="009F0203" w:rsidRPr="001F603A" w:rsidRDefault="009F0203" w:rsidP="001F603A">
      <w:pPr>
        <w:pStyle w:val="a3"/>
        <w:spacing w:before="0" w:beforeAutospacing="0" w:after="0" w:afterAutospacing="0" w:line="360" w:lineRule="auto"/>
        <w:ind w:firstLine="709"/>
        <w:jc w:val="both"/>
      </w:pPr>
      <w:r w:rsidRPr="001F603A">
        <w:t>Проблемы межнациональных отношений приводят к тяжелым последствиям, их решение одинаково важно для всех государств мира.</w:t>
      </w:r>
    </w:p>
    <w:p w:rsidR="005C373B" w:rsidRPr="001F603A" w:rsidRDefault="005C373B" w:rsidP="001F603A">
      <w:pPr>
        <w:pStyle w:val="a3"/>
        <w:spacing w:before="0" w:beforeAutospacing="0" w:after="0" w:afterAutospacing="0" w:line="360" w:lineRule="auto"/>
        <w:ind w:firstLine="709"/>
        <w:jc w:val="both"/>
      </w:pPr>
      <w:r w:rsidRPr="001F603A">
        <w:t>Население планеты постоянно увеличивается. В октябре 2011 г. в 7 млрд. человек, а в настоящее время численность населения Земли составляет примерно 7 млрд. 800 млн. человек.</w:t>
      </w:r>
      <w:r w:rsidR="00B16C65" w:rsidRPr="001F603A">
        <w:t xml:space="preserve"> Население Зарубежной Азии составляет более 4 млрд. 600 млн. человек, А</w:t>
      </w:r>
      <w:r w:rsidR="000B35F6" w:rsidRPr="001F603A">
        <w:t>фрики- 1 млрд. 350 млн. человек</w:t>
      </w:r>
      <w:r w:rsidR="00B16C65" w:rsidRPr="001F603A">
        <w:t xml:space="preserve">, </w:t>
      </w:r>
      <w:r w:rsidR="000B35F6" w:rsidRPr="001F603A">
        <w:t>Зарубежной Европ</w:t>
      </w:r>
      <w:r w:rsidR="003278CC" w:rsidRPr="001F603A">
        <w:t>ы -</w:t>
      </w:r>
      <w:r w:rsidR="000B35F6" w:rsidRPr="001F603A">
        <w:t xml:space="preserve"> более 700 млн., </w:t>
      </w:r>
      <w:r w:rsidR="00B16C65" w:rsidRPr="001F603A">
        <w:t>Латинской Америки- 650 млн.,</w:t>
      </w:r>
      <w:r w:rsidR="000B35F6" w:rsidRPr="001F603A">
        <w:t xml:space="preserve"> Северной Америки- 365 млн., Австралии и Океани</w:t>
      </w:r>
      <w:r w:rsidR="003278CC" w:rsidRPr="001F603A">
        <w:t>и -</w:t>
      </w:r>
      <w:r w:rsidR="000B35F6" w:rsidRPr="001F603A">
        <w:t xml:space="preserve"> всего лишь около 40 млн. человек.</w:t>
      </w:r>
      <w:r w:rsidR="00B16C65" w:rsidRPr="001F603A">
        <w:t xml:space="preserve"> </w:t>
      </w:r>
      <w:r w:rsidRPr="001F603A">
        <w:t>Самые быстрые темпы роста численности населения по-прежнему сохраняются в группе из 50 наименее развитых стран. В настоящее время 95% всего прироста численности населения мира приходится на менее развитые регионы, и лишь 5% — на более развитые. И если ситуация с рождаемостью в мире продолжит развиваться согласно сегодняшнему сценарию, к 2050 году население более развитых стран в целом будет ежегодно уменьшаться в среднем на 1 млн. человек, и, таким образом, население развивающихся стран будет в среднем ежегодно увеличиваться на 35 миллионов, 22 миллиона из которых будет приходиться на наименее развитые страны.</w:t>
      </w:r>
    </w:p>
    <w:p w:rsidR="005C373B" w:rsidRPr="001667F7" w:rsidRDefault="005C373B" w:rsidP="001F603A">
      <w:pPr>
        <w:pStyle w:val="a3"/>
        <w:spacing w:before="0" w:beforeAutospacing="0" w:after="0" w:afterAutospacing="0" w:line="360" w:lineRule="auto"/>
        <w:ind w:firstLine="709"/>
        <w:jc w:val="both"/>
      </w:pPr>
      <w:r w:rsidRPr="001F603A">
        <w:t>Демографическая ситуация в экономически развитых странах сложная – большинство переживает демографический кризис, который может повлечь за собой множество негативных последствий в экономической и социальной сферах жизни. Разрешение демографических проблем является сейчас первостепенной задачей для правительств экономически развитых стран.</w:t>
      </w:r>
    </w:p>
    <w:p w:rsidR="001667F7" w:rsidRPr="003278CC" w:rsidRDefault="001667F7" w:rsidP="001F603A">
      <w:pPr>
        <w:pStyle w:val="a3"/>
        <w:spacing w:before="0" w:beforeAutospacing="0" w:after="0" w:afterAutospacing="0" w:line="360" w:lineRule="auto"/>
        <w:ind w:firstLine="709"/>
        <w:jc w:val="both"/>
        <w:rPr>
          <w:b/>
        </w:rPr>
      </w:pPr>
      <w:r w:rsidRPr="003278CC">
        <w:rPr>
          <w:b/>
        </w:rPr>
        <w:t>Хозяйство</w:t>
      </w:r>
    </w:p>
    <w:p w:rsidR="001667F7" w:rsidRDefault="001667F7" w:rsidP="001F603A">
      <w:pPr>
        <w:pStyle w:val="a3"/>
        <w:spacing w:before="0" w:beforeAutospacing="0" w:after="0" w:afterAutospacing="0" w:line="360" w:lineRule="auto"/>
        <w:ind w:firstLine="709"/>
        <w:jc w:val="both"/>
      </w:pPr>
      <w:r>
        <w:t>Исторический опыт говорит о том, что в своем развитии человеческое общество проходит три последовательные стади</w:t>
      </w:r>
      <w:r w:rsidR="003278CC">
        <w:t>и -</w:t>
      </w:r>
      <w:r>
        <w:t xml:space="preserve"> </w:t>
      </w:r>
      <w:r w:rsidRPr="001667F7">
        <w:rPr>
          <w:bCs/>
        </w:rPr>
        <w:t>доиндустриальну</w:t>
      </w:r>
      <w:r w:rsidR="003278CC" w:rsidRPr="001667F7">
        <w:rPr>
          <w:bCs/>
        </w:rPr>
        <w:t>ю</w:t>
      </w:r>
      <w:r w:rsidR="003278CC">
        <w:rPr>
          <w:bCs/>
        </w:rPr>
        <w:t xml:space="preserve"> (</w:t>
      </w:r>
      <w:r>
        <w:rPr>
          <w:bCs/>
        </w:rPr>
        <w:t>аграрную)</w:t>
      </w:r>
      <w:r w:rsidRPr="001667F7">
        <w:t xml:space="preserve">, </w:t>
      </w:r>
      <w:r w:rsidRPr="001667F7">
        <w:rPr>
          <w:bCs/>
        </w:rPr>
        <w:t>индустриальную</w:t>
      </w:r>
      <w:r w:rsidRPr="001667F7">
        <w:t xml:space="preserve"> и </w:t>
      </w:r>
      <w:r w:rsidRPr="001667F7">
        <w:rPr>
          <w:bCs/>
        </w:rPr>
        <w:t>постиндустриальную</w:t>
      </w:r>
      <w:r w:rsidRPr="001667F7">
        <w:t xml:space="preserve">. </w:t>
      </w:r>
      <w:r>
        <w:t>Каждой из них соответствует свой тип хозяйственной структуры.</w:t>
      </w:r>
    </w:p>
    <w:p w:rsidR="001667F7" w:rsidRDefault="001667F7" w:rsidP="001667F7">
      <w:pPr>
        <w:pStyle w:val="a3"/>
        <w:spacing w:before="0" w:beforeAutospacing="0" w:after="0" w:afterAutospacing="0" w:line="360" w:lineRule="auto"/>
        <w:ind w:firstLine="709"/>
        <w:jc w:val="both"/>
      </w:pPr>
      <w:r>
        <w:t xml:space="preserve">В доиндустриальном обществе безраздельно господствовала аграрная структура экономики, при которой сельское хозяйство и смежные с ним отрасли (лесное хозяйство, охота, рыболовство) были основными источниками получения материальных благ. После промышленных переворотов второй половины XVIII-первой половины XIX в. в странах </w:t>
      </w:r>
      <w:r>
        <w:lastRenderedPageBreak/>
        <w:t>Европы и США сложилась индустриальная структура хозяйства с ведущей ролью промышленности. Во второй половине XX в. под влиянием научно- технической революции (НТР) началось формирование принципиально новой структуры, которая получила наименование постиндустриальной (или информационной) структуры. Наиболее характерная ее черта - преобладание непроизводственной сферы деятельности над производственной.</w:t>
      </w:r>
    </w:p>
    <w:p w:rsidR="001667F7" w:rsidRDefault="001667F7" w:rsidP="001667F7">
      <w:pPr>
        <w:pStyle w:val="a3"/>
        <w:spacing w:before="0" w:beforeAutospacing="0" w:after="0" w:afterAutospacing="0" w:line="360" w:lineRule="auto"/>
        <w:ind w:firstLine="709"/>
        <w:jc w:val="both"/>
      </w:pPr>
      <w:r>
        <w:t>Каждая из этих структур представлена в современном мире.</w:t>
      </w:r>
    </w:p>
    <w:p w:rsidR="001667F7" w:rsidRPr="001667F7" w:rsidRDefault="001667F7" w:rsidP="001667F7">
      <w:pPr>
        <w:pStyle w:val="a3"/>
        <w:spacing w:before="0" w:beforeAutospacing="0" w:after="0" w:afterAutospacing="0" w:line="360" w:lineRule="auto"/>
        <w:ind w:firstLine="709"/>
        <w:jc w:val="both"/>
      </w:pPr>
      <w:r>
        <w:t>Аграрная структура экономики ныне преобладает только в некоторых странах, в первую очередь в наименее развитых.</w:t>
      </w:r>
    </w:p>
    <w:p w:rsidR="005C373B" w:rsidRDefault="001667F7" w:rsidP="001F603A">
      <w:pPr>
        <w:pStyle w:val="a3"/>
        <w:spacing w:before="0" w:beforeAutospacing="0" w:after="0" w:afterAutospacing="0" w:line="360" w:lineRule="auto"/>
        <w:ind w:firstLine="709"/>
        <w:jc w:val="both"/>
      </w:pPr>
      <w:r>
        <w:t>В структуре валового внутреннего продукта (ВВП) Сомали, Танзании, Афганистана, Лаоса, Камбоджи, Непала на долю сельского хозяйства все еще приходится более 50%. А доля экономически активного населения, занятого в этой отрасли, обычно еще выше. В ряде стран Тропической Африки она составляет 80-90%.</w:t>
      </w:r>
    </w:p>
    <w:p w:rsidR="001667F7" w:rsidRDefault="001667F7" w:rsidP="001F603A">
      <w:pPr>
        <w:pStyle w:val="a3"/>
        <w:spacing w:before="0" w:beforeAutospacing="0" w:after="0" w:afterAutospacing="0" w:line="360" w:lineRule="auto"/>
        <w:ind w:firstLine="709"/>
        <w:jc w:val="both"/>
      </w:pPr>
      <w:r>
        <w:t>Индустриальная структура экономики еще в середине XX в. преобладала во всех экономически развитых странах. Затем значение промышленности стало уменьшаться. Ныне в мире уже практически не осталось стран, в которых эта отрасль обеспечивала бы более 50% ВВП. То же относится и к занятости экономически активного населения.</w:t>
      </w:r>
    </w:p>
    <w:p w:rsidR="001667F7" w:rsidRDefault="001667F7" w:rsidP="001F603A">
      <w:pPr>
        <w:pStyle w:val="a3"/>
        <w:spacing w:before="0" w:beforeAutospacing="0" w:after="0" w:afterAutospacing="0" w:line="360" w:lineRule="auto"/>
        <w:ind w:firstLine="709"/>
        <w:jc w:val="both"/>
      </w:pPr>
      <w:r>
        <w:t>Пожалуй, наиболее компактную группу стран с отчетливо выраженной индустриальной структур</w:t>
      </w:r>
      <w:r w:rsidR="00EA5473">
        <w:t>ой образуют Россия, некоторые стран</w:t>
      </w:r>
      <w:r w:rsidR="003278CC">
        <w:t>ы -</w:t>
      </w:r>
      <w:r w:rsidR="00EA5473">
        <w:t xml:space="preserve"> бывшие республики СССР,</w:t>
      </w:r>
      <w:r>
        <w:t xml:space="preserve"> </w:t>
      </w:r>
      <w:r w:rsidR="00EA5473">
        <w:t>страны Восточной Европы</w:t>
      </w:r>
      <w:r>
        <w:t>, т. е. страны с переходной экономикой, а также Китай, которые в течение десятилетий делали упор на политику социалистической индустриализации. Подобную структуру имеют также некоторые нефтедобывающие страны и отдельные страны Азии, Африки и Латинской Америки, проводящие индустриализацию. Тем не менее, во всех этих странах доля промышленности (как и доля сельского хозяйства) продолжает снижаться, уступая место непроизводственной сфере.</w:t>
      </w:r>
    </w:p>
    <w:p w:rsidR="00EA5473" w:rsidRDefault="00EA5473" w:rsidP="001F603A">
      <w:pPr>
        <w:pStyle w:val="a3"/>
        <w:spacing w:before="0" w:beforeAutospacing="0" w:after="0" w:afterAutospacing="0" w:line="360" w:lineRule="auto"/>
        <w:ind w:firstLine="709"/>
        <w:jc w:val="both"/>
      </w:pPr>
      <w:r w:rsidRPr="00EA5473">
        <w:rPr>
          <w:bCs/>
        </w:rPr>
        <w:t>Постиндустриальная структура</w:t>
      </w:r>
      <w:r>
        <w:t xml:space="preserve"> хозяйства (точнее, общества) начала формироваться с переходом к  НТР. Она характеризуется следующими главными признаками: 1) в сфере экономики - переходом от производства товаров к производству услуг, 2) в сфере занятости - преобладанием работников умственного труда, 3) в сфере науки - рациональным сочетанием фундаментальных и прикладных исследований, </w:t>
      </w:r>
      <w:r w:rsidR="003278CC">
        <w:t>обеспечивающих,</w:t>
      </w:r>
      <w:r>
        <w:t xml:space="preserve"> прежде всего развитие наукоемких производств, 4) в сфере управления - принятием решений на основе новейшей информационной техники и технологии, 5) в сфере экологии - установлением надежного контроля за вмешательством человека в окружающую среду. В самой непроизводственной сфере быстрее всего растет сфера услуг - потребительских (бытовых, образовательных, здравоохранительных) и деловых (информационных, рекламных и др.).</w:t>
      </w:r>
      <w:r>
        <w:br/>
        <w:t xml:space="preserve">В конце 90-х гг. в США, Франции, Бельгии, Нидерландах, Австралии доля сферы услуг в ВВП </w:t>
      </w:r>
      <w:r>
        <w:lastRenderedPageBreak/>
        <w:t>уже достигла 70% или даже превысила этот уровень. В большинстве других стран Западной Европы, в Японии и Канаде она составляет 60-70%. В России в 90-е гг. доля сферы услуг также  увеличилась. Интересно, что еще более высокую долю сферы услуг в структуре ВВП имеют совсем небольшие страны, часто микрогосударства, живущие за счет туризма, разных видов финансовой деятельности и предоставления других услуг.</w:t>
      </w:r>
    </w:p>
    <w:p w:rsidR="00EA5473" w:rsidRDefault="00EA5473" w:rsidP="001F603A">
      <w:pPr>
        <w:pStyle w:val="a3"/>
        <w:spacing w:before="0" w:beforeAutospacing="0" w:after="0" w:afterAutospacing="0" w:line="360" w:lineRule="auto"/>
        <w:ind w:firstLine="709"/>
        <w:jc w:val="both"/>
      </w:pPr>
      <w:r>
        <w:t xml:space="preserve">НТР вызвала большие сдвиги и в структуре материального производства, в котором во всем мире занято 1,5 млрд. человек. В отраслевой структуре промышленности еще более выросла доля обрабатывающих отраслей, которые дают ныне около 9/10 стоимости всей продукции. В составе этой группы особенно выделяются отрасли </w:t>
      </w:r>
      <w:r>
        <w:rPr>
          <w:b/>
          <w:bCs/>
        </w:rPr>
        <w:t>"</w:t>
      </w:r>
      <w:r w:rsidRPr="00EA5473">
        <w:rPr>
          <w:bCs/>
        </w:rPr>
        <w:t>авангардной тройки</w:t>
      </w:r>
      <w:r>
        <w:rPr>
          <w:b/>
          <w:bCs/>
        </w:rPr>
        <w:t>"</w:t>
      </w:r>
      <w:r>
        <w:t xml:space="preserve"> - машиностроительной, химической промышленности, электроэнергетики, от которых в первую очередь зависит научно-технический прогресс. Снижение же доли добывающей промышленности до немногим более 1/10 объясняется как постоянным уменьшением энерго- и материалоемкости производства, так и растущей заменой натурального сырья синтетическим.</w:t>
      </w:r>
    </w:p>
    <w:p w:rsidR="00C345C7" w:rsidRDefault="00C345C7" w:rsidP="001F603A">
      <w:pPr>
        <w:pStyle w:val="a3"/>
        <w:spacing w:before="0" w:beforeAutospacing="0" w:after="0" w:afterAutospacing="0" w:line="360" w:lineRule="auto"/>
        <w:ind w:firstLine="709"/>
        <w:jc w:val="both"/>
      </w:pPr>
      <w:r>
        <w:t xml:space="preserve">Изменения </w:t>
      </w:r>
      <w:r w:rsidRPr="00C345C7">
        <w:t xml:space="preserve">в </w:t>
      </w:r>
      <w:r w:rsidRPr="00C345C7">
        <w:rPr>
          <w:bCs/>
        </w:rPr>
        <w:t>отраслевой структуре сельского хозяйства</w:t>
      </w:r>
      <w:r>
        <w:t xml:space="preserve"> происходят медленнее. Тем не менее, по мере роста интенсификации, как правило, возрастает доля животноводства, которое во многих экономически развитых странах дает 3/4 валовой продукции этой отрасли. А в растениеводстве увеличивается роль технических и кормовых культур, овощей и фруктов.</w:t>
      </w:r>
    </w:p>
    <w:p w:rsidR="00C345C7" w:rsidRDefault="00C345C7" w:rsidP="001F603A">
      <w:pPr>
        <w:pStyle w:val="a3"/>
        <w:spacing w:before="0" w:beforeAutospacing="0" w:after="0" w:afterAutospacing="0" w:line="360" w:lineRule="auto"/>
        <w:ind w:firstLine="709"/>
        <w:jc w:val="both"/>
      </w:pPr>
      <w:r>
        <w:t>Основные центры мирового хозяйства:</w:t>
      </w:r>
    </w:p>
    <w:p w:rsidR="00C345C7" w:rsidRDefault="00C345C7" w:rsidP="001F603A">
      <w:pPr>
        <w:pStyle w:val="a3"/>
        <w:spacing w:before="0" w:beforeAutospacing="0" w:after="0" w:afterAutospacing="0" w:line="360" w:lineRule="auto"/>
        <w:ind w:firstLine="709"/>
        <w:jc w:val="both"/>
      </w:pPr>
      <w:r>
        <w:t>До конца XIX в. по всем показателям преобладал один центр – Европа. Затем образовался второй мировой центр, вскоре ставший главным,- США. В период между двумя мировыми войнами возникли новые центры мирового значения - СССР, Япония. После второй мировой войны началось формирование таких центров, как Китай, Индия, группа нефтедобывающих стран Юго-Западной Азии, Канада, Мексика, Бразилия. В последние два десятилетия на мировую арену вышли новые индустриальные страны (НИС) во главе с "четырьмя азиатскими тиграми"- Республикой Кореей, Тайванем, Гонконгом и Сингапуром.</w:t>
      </w:r>
    </w:p>
    <w:p w:rsidR="00C345C7" w:rsidRDefault="00C345C7" w:rsidP="001F603A">
      <w:pPr>
        <w:pStyle w:val="a3"/>
        <w:spacing w:before="0" w:beforeAutospacing="0" w:after="0" w:afterAutospacing="0" w:line="360" w:lineRule="auto"/>
        <w:ind w:firstLine="709"/>
        <w:jc w:val="both"/>
      </w:pPr>
      <w:r>
        <w:t>В свою очередь, пропорции между этими центрами изменяются в зависимости от темпов роста их экономики. Например, в 90-е гг. намного выросла доля Китая, где темпы роста были самыми высокими, и снизилась доля стра</w:t>
      </w:r>
      <w:r w:rsidR="003278CC">
        <w:t>н -</w:t>
      </w:r>
      <w:r>
        <w:t xml:space="preserve"> бывших республик СССР</w:t>
      </w:r>
      <w:r w:rsidR="008E47AF">
        <w:t>, где темпы роста</w:t>
      </w:r>
      <w:r>
        <w:t xml:space="preserve"> были о</w:t>
      </w:r>
      <w:r w:rsidR="008E47AF">
        <w:t xml:space="preserve">чень низкими. В настоящее время </w:t>
      </w:r>
      <w:r>
        <w:t>по доле в мировом ВВП эти десять центров выстраиваются следующим образом: зарубежная Европа, Северная Америка, Китай, Япония</w:t>
      </w:r>
      <w:r w:rsidR="008E47AF">
        <w:t>, НИС Азии, Индия, Бразилия, Россия</w:t>
      </w:r>
      <w:r>
        <w:t>, страны Персидского залива, Мексика. В связи с этим появился даже новый термин - "большая семерка" Юга. В нее обычно включают Китай, Индию, Бразилию, Индонезию, Мексику, Республику Корею и Таиланд.</w:t>
      </w:r>
    </w:p>
    <w:p w:rsidR="008E47AF" w:rsidRDefault="008E47AF" w:rsidP="001F603A">
      <w:pPr>
        <w:pStyle w:val="a3"/>
        <w:spacing w:before="0" w:beforeAutospacing="0" w:after="0" w:afterAutospacing="0" w:line="360" w:lineRule="auto"/>
        <w:ind w:firstLine="709"/>
        <w:jc w:val="both"/>
      </w:pPr>
      <w:r>
        <w:t xml:space="preserve">В последние два-три десятилетия в мировом хозяйстве постоянно возрастает роль </w:t>
      </w:r>
      <w:r w:rsidRPr="008E47AF">
        <w:rPr>
          <w:bCs/>
        </w:rPr>
        <w:t>Азиатско-Тихоокеанского региона</w:t>
      </w:r>
      <w:r>
        <w:t xml:space="preserve"> (АТР), который стал одним из наиболее динамично </w:t>
      </w:r>
      <w:r>
        <w:lastRenderedPageBreak/>
        <w:t>развивающихся регионов мира. Ныне на страны АТР с населением в 3,5 млрд. человек приходится уже 60% мирового ВВП и 40% объема мировой торговли. Именно АТР во многом определяет и перспективы развития мирового хозяйства. Не случайно XXI век в прогнозах все чаще называют "Тихоокеанским столетием".</w:t>
      </w:r>
    </w:p>
    <w:p w:rsidR="00FF38D9" w:rsidRDefault="008E47AF" w:rsidP="001F603A">
      <w:pPr>
        <w:pStyle w:val="a3"/>
        <w:spacing w:before="0" w:beforeAutospacing="0" w:after="0" w:afterAutospacing="0" w:line="360" w:lineRule="auto"/>
        <w:ind w:firstLine="709"/>
        <w:jc w:val="both"/>
      </w:pPr>
      <w:r>
        <w:t>В экономически развитых странах на протяжении длительного времени сформировалась территориальная структура хозяйства, отличающаяся высоким уровнем "зрелости". Это значит, что их территория насыщена промышленными районами и центрами, городскими агломерациями, транспортными узлами и магистралями, районами интенсивного сельского хозяйства, рекреации и туризма, технологическими парками, образующими своего рода опорный каркас всей территориальной структуры. В</w:t>
      </w:r>
      <w:r w:rsidR="00FF38D9">
        <w:t xml:space="preserve"> этих странах сложилась система:</w:t>
      </w:r>
      <w:r>
        <w:br/>
        <w:t xml:space="preserve">Во-первых, это </w:t>
      </w:r>
      <w:r w:rsidRPr="00FF38D9">
        <w:rPr>
          <w:bCs/>
        </w:rPr>
        <w:t>высокоразвитые районы</w:t>
      </w:r>
      <w:r>
        <w:t>, отличающиеся динамичным развитием. Они имеют наиболее благоприятные условия для притяжения наукоемких отраслей промышленности, науки и научного обслуживания, непроизводственной сферы. В этих районах находятся штаб-квартиры крупнейших фирм, и происходит, как говорят, "принят</w:t>
      </w:r>
      <w:r w:rsidR="00FF38D9">
        <w:t>ие решений".</w:t>
      </w:r>
      <w:r w:rsidR="00FF38D9">
        <w:br/>
        <w:t xml:space="preserve">Например, </w:t>
      </w:r>
      <w:r>
        <w:t>Штат Калифорния в США - самый большой в стране и по населению, и по экономической мощи. Если рассматривать его как своего рода "государство в государстве", то по размерам своего ВВП он уступает только нескольким самым развитым странам мира, а по душевому ВВП занимает первое место. Калифорния - район сосредоточе</w:t>
      </w:r>
      <w:r w:rsidR="00FF38D9">
        <w:t>ния самых наукоемких отраслей.</w:t>
      </w:r>
    </w:p>
    <w:p w:rsidR="00FF38D9" w:rsidRDefault="008E47AF" w:rsidP="00FF38D9">
      <w:pPr>
        <w:pStyle w:val="a3"/>
        <w:spacing w:before="0" w:beforeAutospacing="0" w:after="0" w:afterAutospacing="0" w:line="360" w:lineRule="auto"/>
        <w:jc w:val="both"/>
      </w:pPr>
      <w:r>
        <w:t xml:space="preserve">Во-вторых, это </w:t>
      </w:r>
      <w:r w:rsidRPr="00FF38D9">
        <w:rPr>
          <w:bCs/>
        </w:rPr>
        <w:t>старопромышленные районы</w:t>
      </w:r>
      <w:r>
        <w:t>, которые возникли, как правило, еще в эпоху промышленных переворотов прошлого. Для них обычно характерны такие старые отрасли, как каменноугольная, железорудная, судостроение, текстильная промышленность, т. е. обычные, рядовые производства преобладают над наукоемкими. Больше всего старопромышленных районов на родине промышленных пе</w:t>
      </w:r>
      <w:r w:rsidR="00FF38D9">
        <w:t>реворотов - в Западной Европе.</w:t>
      </w:r>
    </w:p>
    <w:p w:rsidR="008E47AF" w:rsidRDefault="008E47AF" w:rsidP="00FF38D9">
      <w:pPr>
        <w:pStyle w:val="a3"/>
        <w:spacing w:before="0" w:beforeAutospacing="0" w:after="0" w:afterAutospacing="0" w:line="360" w:lineRule="auto"/>
        <w:jc w:val="both"/>
      </w:pPr>
      <w:r>
        <w:t xml:space="preserve">В-третьих, это </w:t>
      </w:r>
      <w:r w:rsidRPr="00FF38D9">
        <w:rPr>
          <w:bCs/>
        </w:rPr>
        <w:t>аграрные районы</w:t>
      </w:r>
      <w:r>
        <w:t>, вообще слабо затронутые индустриализацией, не говоря уже о постиндустриальном развитии.</w:t>
      </w:r>
    </w:p>
    <w:p w:rsidR="00FF38D9" w:rsidRDefault="00FF38D9" w:rsidP="00FF38D9">
      <w:pPr>
        <w:pStyle w:val="a3"/>
        <w:spacing w:before="0" w:beforeAutospacing="0" w:after="0" w:afterAutospacing="0" w:line="360" w:lineRule="auto"/>
        <w:jc w:val="both"/>
      </w:pPr>
      <w:r>
        <w:t xml:space="preserve">В-четвертых, это </w:t>
      </w:r>
      <w:r w:rsidRPr="00FF38D9">
        <w:rPr>
          <w:bCs/>
        </w:rPr>
        <w:t>районы нового освоения</w:t>
      </w:r>
      <w:r>
        <w:t>, зачастую труднодоступные и малообжитые из-за экстремальных природных условий, но богатые разнообразными природными ресурсами. Достижения НТР в области техники и технологии сделали возможным освоение и таких районов. К числу главных районов нового освоения относятся Север Канады и Аляска, центральная, северная и западная части Австралии, Амазония в Южной Америке, Сибирь и Дальний Восток в России.</w:t>
      </w:r>
    </w:p>
    <w:p w:rsidR="00FF38D9" w:rsidRPr="001F603A" w:rsidRDefault="00FF38D9" w:rsidP="00FF38D9">
      <w:pPr>
        <w:pStyle w:val="a3"/>
        <w:spacing w:before="0" w:beforeAutospacing="0" w:after="0" w:afterAutospacing="0" w:line="360" w:lineRule="auto"/>
        <w:ind w:firstLine="709"/>
        <w:jc w:val="both"/>
      </w:pPr>
      <w:r>
        <w:t xml:space="preserve">В развивающихся странах географический рисунок расселения и хозяйства во многом другой. Основные черты территориальной структуры хозяйства стран Азии, Африки и Латинской Америки сложились еще в тот период, когда они находились в колониальной или </w:t>
      </w:r>
      <w:r>
        <w:lastRenderedPageBreak/>
        <w:t>полуколониальной зависимости</w:t>
      </w:r>
      <w:r w:rsidRPr="00FF38D9">
        <w:t xml:space="preserve">. И теперь еще так называемый </w:t>
      </w:r>
      <w:r w:rsidRPr="00FF38D9">
        <w:rPr>
          <w:bCs/>
        </w:rPr>
        <w:t>колониальный тип территориальной структу</w:t>
      </w:r>
      <w:r>
        <w:rPr>
          <w:bCs/>
        </w:rPr>
        <w:t>ры</w:t>
      </w:r>
      <w:r w:rsidRPr="00FF38D9">
        <w:t xml:space="preserve"> сохраняется во многих из них.</w:t>
      </w:r>
      <w:r>
        <w:t xml:space="preserve"> Для него характерен значительно более низкий уровень "зрелости" – небольшое количество промышленных и сельскохозяйственных районов, транспортных магистралей, сильная разобщенность отдельных частей страны, своего рода очаговое использование территории. И в то же время территориальная концентрация производства и населения в большинстве этих стран</w:t>
      </w:r>
      <w:r w:rsidR="003278CC">
        <w:t>, особенно в крупных городах,</w:t>
      </w:r>
      <w:r>
        <w:t xml:space="preserve"> значительно вы</w:t>
      </w:r>
      <w:r w:rsidR="003278CC">
        <w:t>ше, чем в экономически развитых государствах.</w:t>
      </w:r>
    </w:p>
    <w:p w:rsidR="005C373B" w:rsidRPr="001F603A" w:rsidRDefault="005C373B" w:rsidP="001F603A">
      <w:pPr>
        <w:pStyle w:val="a3"/>
        <w:spacing w:before="0" w:beforeAutospacing="0" w:after="0" w:afterAutospacing="0" w:line="360" w:lineRule="auto"/>
        <w:ind w:firstLine="709"/>
        <w:jc w:val="both"/>
      </w:pPr>
    </w:p>
    <w:p w:rsidR="009F0203" w:rsidRDefault="009F0203" w:rsidP="00AE6F28">
      <w:pPr>
        <w:pStyle w:val="a3"/>
      </w:pPr>
    </w:p>
    <w:p w:rsidR="00AE6F28" w:rsidRPr="00AE6F28" w:rsidRDefault="00AE6F28" w:rsidP="00A92FFA">
      <w:pPr>
        <w:pStyle w:val="a3"/>
      </w:pPr>
    </w:p>
    <w:p w:rsidR="00C3396C" w:rsidRPr="00C33848" w:rsidRDefault="00C3396C" w:rsidP="00A92FFA">
      <w:pPr>
        <w:pStyle w:val="a3"/>
      </w:pPr>
    </w:p>
    <w:p w:rsidR="00A92FFA" w:rsidRPr="00B92A0A" w:rsidRDefault="00A92FFA" w:rsidP="00B92A0A">
      <w:pPr>
        <w:pStyle w:val="a3"/>
      </w:pPr>
    </w:p>
    <w:p w:rsidR="00B92A0A" w:rsidRPr="00B92A0A" w:rsidRDefault="00B92A0A" w:rsidP="00B92A0A">
      <w:pPr>
        <w:spacing w:after="0" w:line="360" w:lineRule="auto"/>
        <w:ind w:firstLine="709"/>
        <w:jc w:val="both"/>
        <w:rPr>
          <w:rFonts w:ascii="Times New Roman" w:hAnsi="Times New Roman"/>
          <w:sz w:val="28"/>
        </w:rPr>
      </w:pPr>
    </w:p>
    <w:p w:rsidR="000C58D7" w:rsidRPr="000C58D7" w:rsidRDefault="000C58D7" w:rsidP="000C58D7">
      <w:pPr>
        <w:spacing w:after="0" w:line="360" w:lineRule="auto"/>
        <w:ind w:firstLine="709"/>
        <w:jc w:val="both"/>
        <w:rPr>
          <w:rFonts w:ascii="Times New Roman" w:hAnsi="Times New Roman"/>
          <w:sz w:val="28"/>
        </w:rPr>
      </w:pPr>
    </w:p>
    <w:sectPr w:rsidR="000C58D7" w:rsidRPr="000C58D7" w:rsidSect="000C58D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C58D7"/>
    <w:rsid w:val="000B35F6"/>
    <w:rsid w:val="000C58D7"/>
    <w:rsid w:val="001667F7"/>
    <w:rsid w:val="001F603A"/>
    <w:rsid w:val="002B04F3"/>
    <w:rsid w:val="003278CC"/>
    <w:rsid w:val="003A35A6"/>
    <w:rsid w:val="005A7E76"/>
    <w:rsid w:val="005C373B"/>
    <w:rsid w:val="008E47AF"/>
    <w:rsid w:val="009F0203"/>
    <w:rsid w:val="00A92FFA"/>
    <w:rsid w:val="00AE6F28"/>
    <w:rsid w:val="00B16C65"/>
    <w:rsid w:val="00B335B6"/>
    <w:rsid w:val="00B92A0A"/>
    <w:rsid w:val="00BB42F7"/>
    <w:rsid w:val="00C107D6"/>
    <w:rsid w:val="00C33848"/>
    <w:rsid w:val="00C3396C"/>
    <w:rsid w:val="00C345C7"/>
    <w:rsid w:val="00C55958"/>
    <w:rsid w:val="00CA09DE"/>
    <w:rsid w:val="00E60AA2"/>
    <w:rsid w:val="00EA5473"/>
    <w:rsid w:val="00FF3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2A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24863">
      <w:bodyDiv w:val="1"/>
      <w:marLeft w:val="0"/>
      <w:marRight w:val="0"/>
      <w:marTop w:val="0"/>
      <w:marBottom w:val="0"/>
      <w:divBdr>
        <w:top w:val="none" w:sz="0" w:space="0" w:color="auto"/>
        <w:left w:val="none" w:sz="0" w:space="0" w:color="auto"/>
        <w:bottom w:val="none" w:sz="0" w:space="0" w:color="auto"/>
        <w:right w:val="none" w:sz="0" w:space="0" w:color="auto"/>
      </w:divBdr>
    </w:div>
    <w:div w:id="59718616">
      <w:bodyDiv w:val="1"/>
      <w:marLeft w:val="0"/>
      <w:marRight w:val="0"/>
      <w:marTop w:val="0"/>
      <w:marBottom w:val="0"/>
      <w:divBdr>
        <w:top w:val="none" w:sz="0" w:space="0" w:color="auto"/>
        <w:left w:val="none" w:sz="0" w:space="0" w:color="auto"/>
        <w:bottom w:val="none" w:sz="0" w:space="0" w:color="auto"/>
        <w:right w:val="none" w:sz="0" w:space="0" w:color="auto"/>
      </w:divBdr>
    </w:div>
    <w:div w:id="130758774">
      <w:bodyDiv w:val="1"/>
      <w:marLeft w:val="0"/>
      <w:marRight w:val="0"/>
      <w:marTop w:val="0"/>
      <w:marBottom w:val="0"/>
      <w:divBdr>
        <w:top w:val="none" w:sz="0" w:space="0" w:color="auto"/>
        <w:left w:val="none" w:sz="0" w:space="0" w:color="auto"/>
        <w:bottom w:val="none" w:sz="0" w:space="0" w:color="auto"/>
        <w:right w:val="none" w:sz="0" w:space="0" w:color="auto"/>
      </w:divBdr>
    </w:div>
    <w:div w:id="916792654">
      <w:bodyDiv w:val="1"/>
      <w:marLeft w:val="0"/>
      <w:marRight w:val="0"/>
      <w:marTop w:val="0"/>
      <w:marBottom w:val="0"/>
      <w:divBdr>
        <w:top w:val="none" w:sz="0" w:space="0" w:color="auto"/>
        <w:left w:val="none" w:sz="0" w:space="0" w:color="auto"/>
        <w:bottom w:val="none" w:sz="0" w:space="0" w:color="auto"/>
        <w:right w:val="none" w:sz="0" w:space="0" w:color="auto"/>
      </w:divBdr>
    </w:div>
    <w:div w:id="969166162">
      <w:bodyDiv w:val="1"/>
      <w:marLeft w:val="0"/>
      <w:marRight w:val="0"/>
      <w:marTop w:val="0"/>
      <w:marBottom w:val="0"/>
      <w:divBdr>
        <w:top w:val="none" w:sz="0" w:space="0" w:color="auto"/>
        <w:left w:val="none" w:sz="0" w:space="0" w:color="auto"/>
        <w:bottom w:val="none" w:sz="0" w:space="0" w:color="auto"/>
        <w:right w:val="none" w:sz="0" w:space="0" w:color="auto"/>
      </w:divBdr>
    </w:div>
    <w:div w:id="1197354929">
      <w:bodyDiv w:val="1"/>
      <w:marLeft w:val="0"/>
      <w:marRight w:val="0"/>
      <w:marTop w:val="0"/>
      <w:marBottom w:val="0"/>
      <w:divBdr>
        <w:top w:val="none" w:sz="0" w:space="0" w:color="auto"/>
        <w:left w:val="none" w:sz="0" w:space="0" w:color="auto"/>
        <w:bottom w:val="none" w:sz="0" w:space="0" w:color="auto"/>
        <w:right w:val="none" w:sz="0" w:space="0" w:color="auto"/>
      </w:divBdr>
    </w:div>
    <w:div w:id="1257403628">
      <w:bodyDiv w:val="1"/>
      <w:marLeft w:val="0"/>
      <w:marRight w:val="0"/>
      <w:marTop w:val="0"/>
      <w:marBottom w:val="0"/>
      <w:divBdr>
        <w:top w:val="none" w:sz="0" w:space="0" w:color="auto"/>
        <w:left w:val="none" w:sz="0" w:space="0" w:color="auto"/>
        <w:bottom w:val="none" w:sz="0" w:space="0" w:color="auto"/>
        <w:right w:val="none" w:sz="0" w:space="0" w:color="auto"/>
      </w:divBdr>
    </w:div>
    <w:div w:id="1380396494">
      <w:bodyDiv w:val="1"/>
      <w:marLeft w:val="0"/>
      <w:marRight w:val="0"/>
      <w:marTop w:val="0"/>
      <w:marBottom w:val="0"/>
      <w:divBdr>
        <w:top w:val="none" w:sz="0" w:space="0" w:color="auto"/>
        <w:left w:val="none" w:sz="0" w:space="0" w:color="auto"/>
        <w:bottom w:val="none" w:sz="0" w:space="0" w:color="auto"/>
        <w:right w:val="none" w:sz="0" w:space="0" w:color="auto"/>
      </w:divBdr>
    </w:div>
    <w:div w:id="14501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3483</Words>
  <Characters>19856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9</cp:revision>
  <dcterms:created xsi:type="dcterms:W3CDTF">2020-04-12T06:33:00Z</dcterms:created>
  <dcterms:modified xsi:type="dcterms:W3CDTF">2020-04-13T10:08:00Z</dcterms:modified>
</cp:coreProperties>
</file>