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AB" w:rsidRDefault="005263AB" w:rsidP="00345B7D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Установить поля страницы</w:t>
      </w:r>
      <w:r w:rsidR="00613E73">
        <w:rPr>
          <w:b/>
          <w:sz w:val="24"/>
          <w:szCs w:val="24"/>
        </w:rPr>
        <w:t xml:space="preserve"> (Разметка страницы): верхнее, нижнее, правое – 1,5 см, левое – 2 см. Каждое задание начинать с новой страницы, используя после каждого задания «Разрыв страницы» (Вставка – Разрыв страницы).</w:t>
      </w:r>
    </w:p>
    <w:p w:rsidR="00345B7D" w:rsidRPr="005263AB" w:rsidRDefault="00345B7D" w:rsidP="00345B7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5263AB">
        <w:rPr>
          <w:b/>
          <w:sz w:val="24"/>
          <w:szCs w:val="24"/>
        </w:rPr>
        <w:t>Выполните форматирование текста: имя шрифта – «</w:t>
      </w:r>
      <w:r w:rsidRPr="005263AB">
        <w:rPr>
          <w:b/>
          <w:sz w:val="24"/>
          <w:szCs w:val="24"/>
          <w:lang w:val="en-US"/>
        </w:rPr>
        <w:t>Times</w:t>
      </w:r>
      <w:r w:rsidRPr="005263AB">
        <w:rPr>
          <w:b/>
          <w:sz w:val="24"/>
          <w:szCs w:val="24"/>
        </w:rPr>
        <w:t xml:space="preserve"> </w:t>
      </w:r>
      <w:r w:rsidRPr="005263AB">
        <w:rPr>
          <w:b/>
          <w:sz w:val="24"/>
          <w:szCs w:val="24"/>
          <w:lang w:val="en-US"/>
        </w:rPr>
        <w:t>New</w:t>
      </w:r>
      <w:r w:rsidRPr="005263AB">
        <w:rPr>
          <w:b/>
          <w:sz w:val="24"/>
          <w:szCs w:val="24"/>
        </w:rPr>
        <w:t xml:space="preserve"> </w:t>
      </w:r>
      <w:r w:rsidRPr="005263AB">
        <w:rPr>
          <w:b/>
          <w:sz w:val="24"/>
          <w:szCs w:val="24"/>
          <w:lang w:val="en-US"/>
        </w:rPr>
        <w:t>Roman</w:t>
      </w:r>
      <w:r w:rsidRPr="005263AB">
        <w:rPr>
          <w:b/>
          <w:sz w:val="24"/>
          <w:szCs w:val="24"/>
        </w:rPr>
        <w:t xml:space="preserve">»; размер шрифта – «14»; </w:t>
      </w:r>
      <w:r w:rsidR="00E92FCB" w:rsidRPr="005263AB">
        <w:rPr>
          <w:b/>
          <w:sz w:val="24"/>
          <w:szCs w:val="24"/>
        </w:rPr>
        <w:t xml:space="preserve">выравнивание – «по ширине»; </w:t>
      </w:r>
      <w:r w:rsidRPr="005263AB">
        <w:rPr>
          <w:b/>
          <w:sz w:val="24"/>
          <w:szCs w:val="24"/>
        </w:rPr>
        <w:t>слова «</w:t>
      </w:r>
      <w:r w:rsidR="0075525B" w:rsidRPr="005263AB">
        <w:rPr>
          <w:b/>
          <w:sz w:val="24"/>
          <w:szCs w:val="24"/>
        </w:rPr>
        <w:t>Компьютерная графика</w:t>
      </w:r>
      <w:r w:rsidRPr="005263AB">
        <w:rPr>
          <w:b/>
          <w:sz w:val="24"/>
          <w:szCs w:val="24"/>
        </w:rPr>
        <w:t>», «</w:t>
      </w:r>
      <w:r w:rsidR="005263AB" w:rsidRPr="005263AB">
        <w:rPr>
          <w:b/>
          <w:sz w:val="24"/>
          <w:szCs w:val="24"/>
        </w:rPr>
        <w:t>растровая графика</w:t>
      </w:r>
      <w:r w:rsidR="005263AB" w:rsidRPr="005263AB">
        <w:rPr>
          <w:b/>
          <w:sz w:val="24"/>
          <w:szCs w:val="24"/>
        </w:rPr>
        <w:t>»</w:t>
      </w:r>
      <w:r w:rsidR="005263AB" w:rsidRPr="005263AB">
        <w:rPr>
          <w:b/>
          <w:sz w:val="24"/>
          <w:szCs w:val="24"/>
        </w:rPr>
        <w:t xml:space="preserve">, </w:t>
      </w:r>
      <w:r w:rsidR="005263AB" w:rsidRPr="005263AB">
        <w:rPr>
          <w:b/>
          <w:sz w:val="24"/>
          <w:szCs w:val="24"/>
        </w:rPr>
        <w:t>«</w:t>
      </w:r>
      <w:r w:rsidR="005263AB" w:rsidRPr="005263AB">
        <w:rPr>
          <w:b/>
          <w:sz w:val="24"/>
          <w:szCs w:val="24"/>
        </w:rPr>
        <w:t>векторная графика</w:t>
      </w:r>
      <w:r w:rsidR="005263AB" w:rsidRPr="005263AB">
        <w:rPr>
          <w:b/>
          <w:sz w:val="24"/>
          <w:szCs w:val="24"/>
        </w:rPr>
        <w:t>»</w:t>
      </w:r>
      <w:r w:rsidR="005263AB" w:rsidRPr="005263AB">
        <w:rPr>
          <w:b/>
          <w:sz w:val="24"/>
          <w:szCs w:val="24"/>
        </w:rPr>
        <w:t xml:space="preserve">, </w:t>
      </w:r>
      <w:r w:rsidR="005263AB" w:rsidRPr="005263AB">
        <w:rPr>
          <w:b/>
          <w:sz w:val="24"/>
          <w:szCs w:val="24"/>
        </w:rPr>
        <w:t>«</w:t>
      </w:r>
      <w:r w:rsidR="005263AB" w:rsidRPr="005263AB">
        <w:rPr>
          <w:b/>
          <w:sz w:val="24"/>
          <w:szCs w:val="24"/>
        </w:rPr>
        <w:t>трёхмерная и фрактальная графика</w:t>
      </w:r>
      <w:r w:rsidRPr="005263AB">
        <w:rPr>
          <w:b/>
          <w:sz w:val="24"/>
          <w:szCs w:val="24"/>
        </w:rPr>
        <w:t xml:space="preserve">» - </w:t>
      </w:r>
      <w:r w:rsidR="005263AB" w:rsidRPr="005263AB">
        <w:rPr>
          <w:b/>
          <w:sz w:val="24"/>
          <w:szCs w:val="24"/>
        </w:rPr>
        <w:t xml:space="preserve">начертание шрифта </w:t>
      </w:r>
      <w:r w:rsidRPr="005263AB">
        <w:rPr>
          <w:b/>
          <w:sz w:val="24"/>
          <w:szCs w:val="24"/>
        </w:rPr>
        <w:t>«по</w:t>
      </w:r>
      <w:r w:rsidR="005263AB" w:rsidRPr="005263AB">
        <w:rPr>
          <w:b/>
          <w:sz w:val="24"/>
          <w:szCs w:val="24"/>
        </w:rPr>
        <w:t>лужирный</w:t>
      </w:r>
      <w:r w:rsidRPr="005263AB">
        <w:rPr>
          <w:b/>
          <w:sz w:val="24"/>
          <w:szCs w:val="24"/>
        </w:rPr>
        <w:t>»</w:t>
      </w:r>
      <w:r w:rsidR="005263AB" w:rsidRPr="005263AB">
        <w:rPr>
          <w:b/>
          <w:sz w:val="24"/>
          <w:szCs w:val="24"/>
        </w:rPr>
        <w:t xml:space="preserve"> красного цвета;</w:t>
      </w:r>
      <w:r w:rsidRPr="005263AB">
        <w:rPr>
          <w:b/>
          <w:sz w:val="24"/>
          <w:szCs w:val="24"/>
        </w:rPr>
        <w:t xml:space="preserve"> междустрочный интервал – 1,15; и</w:t>
      </w:r>
      <w:r w:rsidR="005263AB">
        <w:rPr>
          <w:b/>
          <w:sz w:val="24"/>
          <w:szCs w:val="24"/>
        </w:rPr>
        <w:t>нтервал между абзацами убрать; красная строка – 1,25 см; поставить автоматическую расстановку переносов (вкладка «Разметка страницы»);</w:t>
      </w:r>
      <w:r w:rsidRPr="005263AB">
        <w:rPr>
          <w:b/>
          <w:sz w:val="24"/>
          <w:szCs w:val="24"/>
        </w:rPr>
        <w:t xml:space="preserve"> устранить орфографические ошибки.</w:t>
      </w:r>
      <w:r w:rsidR="0075525B" w:rsidRPr="005263AB">
        <w:rPr>
          <w:b/>
          <w:sz w:val="24"/>
          <w:szCs w:val="24"/>
        </w:rPr>
        <w:t xml:space="preserve"> </w:t>
      </w:r>
      <w:r w:rsidR="005263AB">
        <w:rPr>
          <w:b/>
          <w:sz w:val="24"/>
          <w:szCs w:val="24"/>
        </w:rPr>
        <w:t xml:space="preserve">В тексте должно быть 2 заголовка, у которых </w:t>
      </w:r>
      <w:r w:rsidR="0075525B" w:rsidRPr="005263AB">
        <w:rPr>
          <w:b/>
          <w:sz w:val="24"/>
          <w:szCs w:val="24"/>
        </w:rPr>
        <w:t>начертание шрифта – «</w:t>
      </w:r>
      <w:r w:rsidR="005263AB">
        <w:rPr>
          <w:b/>
          <w:sz w:val="24"/>
          <w:szCs w:val="24"/>
        </w:rPr>
        <w:t>полужирный</w:t>
      </w:r>
      <w:r w:rsidR="0075525B" w:rsidRPr="005263AB">
        <w:rPr>
          <w:b/>
          <w:sz w:val="24"/>
          <w:szCs w:val="24"/>
        </w:rPr>
        <w:t>»</w:t>
      </w:r>
      <w:r w:rsidR="005263AB">
        <w:rPr>
          <w:b/>
          <w:sz w:val="24"/>
          <w:szCs w:val="24"/>
        </w:rPr>
        <w:t>, выравнивание – «по центру»</w:t>
      </w:r>
      <w:r w:rsidR="0075525B" w:rsidRPr="005263AB">
        <w:rPr>
          <w:b/>
          <w:sz w:val="24"/>
          <w:szCs w:val="24"/>
        </w:rPr>
        <w:t>;</w:t>
      </w:r>
      <w:r w:rsidR="005263AB">
        <w:rPr>
          <w:b/>
          <w:sz w:val="24"/>
          <w:szCs w:val="24"/>
        </w:rPr>
        <w:t xml:space="preserve"> во втором заголов</w:t>
      </w:r>
      <w:bookmarkStart w:id="0" w:name="_GoBack"/>
      <w:bookmarkEnd w:id="0"/>
      <w:r w:rsidR="005263AB">
        <w:rPr>
          <w:b/>
          <w:sz w:val="24"/>
          <w:szCs w:val="24"/>
        </w:rPr>
        <w:t>ке (</w:t>
      </w:r>
      <w:r w:rsidR="005263AB" w:rsidRPr="005263AB">
        <w:rPr>
          <w:b/>
          <w:sz w:val="24"/>
          <w:szCs w:val="24"/>
        </w:rPr>
        <w:t>Сферы применения машинной графики:</w:t>
      </w:r>
      <w:r w:rsidR="005263AB">
        <w:rPr>
          <w:b/>
          <w:sz w:val="24"/>
          <w:szCs w:val="24"/>
        </w:rPr>
        <w:t>) должен быть использован маркировочный список.</w:t>
      </w:r>
    </w:p>
    <w:p w:rsidR="00345B7D" w:rsidRDefault="00345B7D" w:rsidP="00345B7D"/>
    <w:p w:rsidR="00A74AFC" w:rsidRPr="00345B7D" w:rsidRDefault="00A74AFC" w:rsidP="00345B7D">
      <w:r w:rsidRPr="00345B7D">
        <w:t>Обработка графической информации</w:t>
      </w:r>
    </w:p>
    <w:p w:rsidR="00A74AFC" w:rsidRPr="00345B7D" w:rsidRDefault="00A74AFC" w:rsidP="00A74AFC">
      <w:r w:rsidRPr="00345B7D">
        <w:t xml:space="preserve">Компьютерная графика – это целая наука, в которой изучается работа на компьютере, при которой создаются новые изображения, а также визуализация таких картинок с реальной жизни. Компьютерная графика берет свое начало еще с 1961 года, когда С. Рассел, пытался сделать свою первую графику под </w:t>
      </w:r>
      <w:proofErr w:type="spellStart"/>
      <w:r w:rsidRPr="00345B7D">
        <w:t>компютерную</w:t>
      </w:r>
      <w:proofErr w:type="spellEnd"/>
      <w:r w:rsidRPr="00345B7D">
        <w:t xml:space="preserve"> игру и это ему частично удалось.</w:t>
      </w:r>
    </w:p>
    <w:p w:rsidR="00A74AFC" w:rsidRPr="00A74AFC" w:rsidRDefault="00A74AFC" w:rsidP="00A74AFC">
      <w:r w:rsidRPr="00345B7D">
        <w:t xml:space="preserve">На сегодняшний день </w:t>
      </w:r>
      <w:proofErr w:type="spellStart"/>
      <w:r w:rsidRPr="00345B7D">
        <w:t>домашнй</w:t>
      </w:r>
      <w:proofErr w:type="spellEnd"/>
      <w:r w:rsidRPr="00345B7D">
        <w:t xml:space="preserve"> компьютер во многих случаях является не только средством для работы с офисными приложениями, но и мощным</w:t>
      </w:r>
      <w:r w:rsidRPr="00A74AFC">
        <w:t xml:space="preserve"> мультимедийным центром, с помощью которого можно создавать и обрабатывать </w:t>
      </w:r>
      <w:proofErr w:type="spellStart"/>
      <w:r w:rsidRPr="00A74AFC">
        <w:t>фотграфии</w:t>
      </w:r>
      <w:proofErr w:type="spellEnd"/>
      <w:r w:rsidRPr="00A74AFC">
        <w:t>, смотреть видеоролики и фильмы, слушать музыку или наслаждаться современными трехмерными видеоиграми.</w:t>
      </w:r>
    </w:p>
    <w:p w:rsidR="00A74AFC" w:rsidRPr="00A74AFC" w:rsidRDefault="00A74AFC" w:rsidP="00A74AFC">
      <w:r w:rsidRPr="00A74AFC">
        <w:t>Мощное развитие цифровых технологий, и в частности цифровой фототехники, превратили современные домашние компьютеры в настоящие фотоархивы, а редактирование всевозможных изображений теперь является одним из самых любимых занятий многих пользователей.</w:t>
      </w:r>
    </w:p>
    <w:p w:rsidR="00A74AFC" w:rsidRPr="00A74AFC" w:rsidRDefault="00A74AFC" w:rsidP="00A74AFC">
      <w:r w:rsidRPr="00A74AFC">
        <w:t xml:space="preserve">В настоящее время специалистами определено четыре вида </w:t>
      </w:r>
      <w:proofErr w:type="spellStart"/>
      <w:r w:rsidRPr="00A74AFC">
        <w:t>компьютрной</w:t>
      </w:r>
      <w:proofErr w:type="spellEnd"/>
      <w:r w:rsidRPr="00A74AFC">
        <w:t xml:space="preserve"> графики. Это растровая графика, векторная графика, трёхмерная и фрактальная графика. Они отличаются принципами формирования изображения при отображении на экране монитора или при печати на бумаге.</w:t>
      </w:r>
    </w:p>
    <w:p w:rsidR="00A74AFC" w:rsidRPr="00E92FCB" w:rsidRDefault="00A74AFC" w:rsidP="00A74AFC">
      <w:pPr>
        <w:rPr>
          <w:lang w:val="en-US"/>
        </w:rPr>
      </w:pPr>
      <w:r w:rsidRPr="00A74AFC">
        <w:t>Сферы применения машинной графики</w:t>
      </w:r>
      <w:r w:rsidR="00345B7D">
        <w:t>:</w:t>
      </w:r>
      <w:r w:rsidR="00E92FCB">
        <w:t xml:space="preserve"> </w:t>
      </w:r>
    </w:p>
    <w:p w:rsidR="00A74AFC" w:rsidRPr="00A74AFC" w:rsidRDefault="00A74AFC" w:rsidP="00A74AFC">
      <w:r w:rsidRPr="00A74AFC">
        <w:t>Компьютерное моделирование</w:t>
      </w:r>
    </w:p>
    <w:p w:rsidR="00A74AFC" w:rsidRPr="00A74AFC" w:rsidRDefault="00A74AFC" w:rsidP="00A74AFC">
      <w:r w:rsidRPr="00A74AFC">
        <w:t>САПР (системы автоматизированного проектирования)</w:t>
      </w:r>
    </w:p>
    <w:p w:rsidR="00A74AFC" w:rsidRPr="00A74AFC" w:rsidRDefault="00A74AFC" w:rsidP="00A74AFC">
      <w:r w:rsidRPr="00A74AFC">
        <w:t>Компьютерные игры</w:t>
      </w:r>
    </w:p>
    <w:p w:rsidR="00A74AFC" w:rsidRPr="00A74AFC" w:rsidRDefault="00A74AFC" w:rsidP="00A74AFC">
      <w:r w:rsidRPr="00A74AFC">
        <w:t>Обучающие программы</w:t>
      </w:r>
    </w:p>
    <w:p w:rsidR="00A74AFC" w:rsidRPr="00A74AFC" w:rsidRDefault="00A74AFC" w:rsidP="00A74AFC">
      <w:r w:rsidRPr="00A74AFC">
        <w:t>Реклама и дизайн</w:t>
      </w:r>
    </w:p>
    <w:p w:rsidR="00A74AFC" w:rsidRPr="00A74AFC" w:rsidRDefault="00A74AFC" w:rsidP="00A74AFC">
      <w:r w:rsidRPr="00A74AFC">
        <w:t>Мультимедиа презентации</w:t>
      </w:r>
    </w:p>
    <w:p w:rsidR="00A74AFC" w:rsidRPr="00345B7D" w:rsidRDefault="00A74AFC" w:rsidP="00345B7D">
      <w:r w:rsidRPr="00345B7D">
        <w:t>Internet</w:t>
      </w:r>
    </w:p>
    <w:p w:rsidR="00A74AFC" w:rsidRPr="00345B7D" w:rsidRDefault="00A74AFC" w:rsidP="00345B7D">
      <w:r w:rsidRPr="00345B7D">
        <w:t>Изображение на экране монитора</w:t>
      </w:r>
      <w:r w:rsidR="00345B7D">
        <w:t xml:space="preserve"> </w:t>
      </w:r>
      <w:r w:rsidR="00345B7D" w:rsidRPr="00345B7D">
        <w:t xml:space="preserve">формируется из отдельных точек - </w:t>
      </w:r>
      <w:r w:rsidR="00345B7D">
        <w:t>пикселей</w:t>
      </w:r>
      <w:r w:rsidR="00E92FCB">
        <w:t xml:space="preserve"> (англ. </w:t>
      </w:r>
      <w:r w:rsidR="00E92FCB">
        <w:rPr>
          <w:lang w:val="en-US"/>
        </w:rPr>
        <w:t>picture</w:t>
      </w:r>
      <w:r w:rsidR="00E92FCB" w:rsidRPr="00E92FCB">
        <w:t xml:space="preserve"> </w:t>
      </w:r>
      <w:r w:rsidR="00E92FCB">
        <w:rPr>
          <w:lang w:val="en-US"/>
        </w:rPr>
        <w:t>element</w:t>
      </w:r>
      <w:r w:rsidR="00345B7D" w:rsidRPr="00345B7D">
        <w:t xml:space="preserve"> - элемент изображения),</w:t>
      </w:r>
      <w:r w:rsidRPr="00345B7D">
        <w:t> образующих строки; всё изображение состоит из определённого количества таких строк.</w:t>
      </w:r>
    </w:p>
    <w:p w:rsidR="00A74AFC" w:rsidRPr="00A74AFC" w:rsidRDefault="00A74AFC" w:rsidP="00345B7D">
      <w:r w:rsidRPr="00345B7D">
        <w:lastRenderedPageBreak/>
        <w:t>Пространственное разрешение монитора - это</w:t>
      </w:r>
      <w:r w:rsidRPr="00A74AFC">
        <w:t xml:space="preserve"> количество пикселей, из которых </w:t>
      </w:r>
      <w:r w:rsidR="00345B7D" w:rsidRPr="00A74AFC">
        <w:t>складывается</w:t>
      </w:r>
      <w:r w:rsidR="00345B7D">
        <w:t xml:space="preserve"> </w:t>
      </w:r>
      <w:r w:rsidR="00345B7D" w:rsidRPr="00A74AFC">
        <w:t>изображение</w:t>
      </w:r>
      <w:r w:rsidRPr="00A74AFC">
        <w:t xml:space="preserve"> на его экране. </w:t>
      </w:r>
    </w:p>
    <w:p w:rsidR="00A74AFC" w:rsidRDefault="00A74AFC" w:rsidP="00345B7D">
      <w:r w:rsidRPr="00A74AFC">
        <w:t>Разрешение любого монитора - это полное количество пикселей, формирующих изображение. Например, разрешение 1280 х 1024 означает, что изображение состоит из 1024 строк по 1280 точек в каждой. Чем выше разрешение, тем, естественно, более четким получается изображение.</w:t>
      </w:r>
    </w:p>
    <w:p w:rsidR="001B54B1" w:rsidRDefault="001B54B1" w:rsidP="00345B7D"/>
    <w:p w:rsidR="001B54B1" w:rsidRPr="00A74AFC" w:rsidRDefault="001B54B1" w:rsidP="00345B7D"/>
    <w:p w:rsidR="00697C5E" w:rsidRDefault="00A74AFC" w:rsidP="0075525B">
      <w:pPr>
        <w:pStyle w:val="a3"/>
        <w:numPr>
          <w:ilvl w:val="0"/>
          <w:numId w:val="2"/>
        </w:numPr>
        <w:spacing w:line="276" w:lineRule="auto"/>
        <w:rPr>
          <w:b/>
        </w:rPr>
      </w:pPr>
      <w:r w:rsidRPr="0075525B">
        <w:rPr>
          <w:b/>
        </w:rPr>
        <w:t>Создайте многоуровневый список. В качестве разделов списка будут выступать: заголовок – марки автомобилей по странам, список второго уровня – страны</w:t>
      </w:r>
      <w:r w:rsidR="00613E73">
        <w:rPr>
          <w:b/>
        </w:rPr>
        <w:t xml:space="preserve">, третьего – марки автомобилей. Пример: </w:t>
      </w:r>
    </w:p>
    <w:p w:rsidR="00613E73" w:rsidRDefault="001B54B1" w:rsidP="00613E73">
      <w:pPr>
        <w:pStyle w:val="a3"/>
        <w:spacing w:line="276" w:lineRule="auto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8A3FFD" wp14:editId="59C58BEC">
            <wp:simplePos x="0" y="0"/>
            <wp:positionH relativeFrom="column">
              <wp:posOffset>243592</wp:posOffset>
            </wp:positionH>
            <wp:positionV relativeFrom="paragraph">
              <wp:posOffset>10988</wp:posOffset>
            </wp:positionV>
            <wp:extent cx="2494280" cy="1062990"/>
            <wp:effectExtent l="0" t="0" r="127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E73" w:rsidRDefault="00613E73" w:rsidP="00613E73">
      <w:pPr>
        <w:pStyle w:val="a3"/>
        <w:spacing w:line="276" w:lineRule="auto"/>
        <w:rPr>
          <w:b/>
        </w:rPr>
      </w:pPr>
    </w:p>
    <w:p w:rsidR="00613E73" w:rsidRDefault="00613E73" w:rsidP="00613E73">
      <w:pPr>
        <w:pStyle w:val="a3"/>
        <w:spacing w:line="276" w:lineRule="auto"/>
        <w:rPr>
          <w:b/>
        </w:rPr>
      </w:pPr>
    </w:p>
    <w:p w:rsidR="001B54B1" w:rsidRDefault="001B54B1" w:rsidP="00613E73">
      <w:pPr>
        <w:pStyle w:val="a3"/>
        <w:spacing w:line="276" w:lineRule="auto"/>
        <w:rPr>
          <w:b/>
        </w:rPr>
      </w:pPr>
    </w:p>
    <w:p w:rsidR="008B6358" w:rsidRDefault="008B6358" w:rsidP="00613E73">
      <w:pPr>
        <w:pStyle w:val="a3"/>
        <w:spacing w:line="276" w:lineRule="auto"/>
        <w:rPr>
          <w:b/>
        </w:rPr>
      </w:pPr>
    </w:p>
    <w:p w:rsidR="001B54B1" w:rsidRPr="0075525B" w:rsidRDefault="001B54B1" w:rsidP="00613E73">
      <w:pPr>
        <w:pStyle w:val="a3"/>
        <w:spacing w:line="276" w:lineRule="auto"/>
        <w:rPr>
          <w:b/>
        </w:rPr>
      </w:pPr>
    </w:p>
    <w:p w:rsidR="007E48CC" w:rsidRDefault="007E48CC" w:rsidP="00A74AFC">
      <w:pPr>
        <w:spacing w:line="276" w:lineRule="auto"/>
      </w:pPr>
      <w:r w:rsidRPr="00A74AFC">
        <w:t>Марки автомобилей по странам: Швеция,</w:t>
      </w:r>
      <w:r w:rsidR="00A74AFC">
        <w:t xml:space="preserve"> Сааб, Вольво, Великобритания, </w:t>
      </w:r>
      <w:r w:rsidRPr="00A74AFC">
        <w:t xml:space="preserve">Ягуар, Лэнд </w:t>
      </w:r>
      <w:proofErr w:type="spellStart"/>
      <w:r w:rsidRPr="00A74AFC">
        <w:t>Ровер</w:t>
      </w:r>
      <w:proofErr w:type="spellEnd"/>
      <w:r w:rsidRPr="00A74AFC">
        <w:t xml:space="preserve">, Мини, </w:t>
      </w:r>
      <w:proofErr w:type="spellStart"/>
      <w:r w:rsidRPr="00A74AFC">
        <w:t>Ролс-Ройс</w:t>
      </w:r>
      <w:proofErr w:type="spellEnd"/>
      <w:r w:rsidRPr="00A74AFC">
        <w:t>, Германи</w:t>
      </w:r>
      <w:r w:rsidR="00A74AFC">
        <w:t xml:space="preserve">я, Ауди, БМВ, Мерседес, Опель, </w:t>
      </w:r>
      <w:r w:rsidRPr="00A74AFC">
        <w:t>По</w:t>
      </w:r>
      <w:r w:rsidR="00A74AFC">
        <w:t xml:space="preserve">рше, Фольксваген, Италия, Фиат, </w:t>
      </w:r>
      <w:r w:rsidRPr="00A74AFC">
        <w:t>Ферр</w:t>
      </w:r>
      <w:r w:rsidR="00A74AFC">
        <w:t xml:space="preserve">ари, Япония, Инфинити, Лексус, </w:t>
      </w:r>
      <w:r w:rsidRPr="00A74AFC">
        <w:t xml:space="preserve">Мазда, Мицубиси, Нисан, Субару, </w:t>
      </w:r>
      <w:proofErr w:type="spellStart"/>
      <w:r w:rsidRPr="00A74AFC">
        <w:t>Сузуки</w:t>
      </w:r>
      <w:proofErr w:type="spellEnd"/>
      <w:r w:rsidRPr="00A74AFC">
        <w:t>, Тойота</w:t>
      </w:r>
      <w:r w:rsidRPr="00A74AFC">
        <w:cr/>
      </w:r>
    </w:p>
    <w:p w:rsidR="00613E73" w:rsidRPr="001B54B1" w:rsidRDefault="00613E73" w:rsidP="00613E73">
      <w:pPr>
        <w:pStyle w:val="a3"/>
        <w:numPr>
          <w:ilvl w:val="0"/>
          <w:numId w:val="2"/>
        </w:numPr>
        <w:spacing w:line="276" w:lineRule="auto"/>
        <w:rPr>
          <w:b/>
        </w:rPr>
      </w:pPr>
      <w:r w:rsidRPr="001B54B1">
        <w:rPr>
          <w:b/>
        </w:rPr>
        <w:t xml:space="preserve">Создайте </w:t>
      </w:r>
      <w:r w:rsidR="001B54B1" w:rsidRPr="001B54B1">
        <w:rPr>
          <w:b/>
        </w:rPr>
        <w:t>таблицы</w:t>
      </w:r>
    </w:p>
    <w:p w:rsidR="007E48CC" w:rsidRDefault="007E48CC">
      <w:r>
        <w:rPr>
          <w:noProof/>
          <w:lang w:eastAsia="ru-RU"/>
        </w:rPr>
        <w:drawing>
          <wp:inline distT="0" distB="0" distL="0" distR="0" wp14:anchorId="41E34DB5" wp14:editId="4828EF72">
            <wp:extent cx="5940425" cy="23018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8CC" w:rsidRDefault="007E48CC"/>
    <w:p w:rsidR="007E48CC" w:rsidRDefault="001B54B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127692</wp:posOffset>
                </wp:positionH>
                <wp:positionV relativeFrom="paragraph">
                  <wp:posOffset>4609361</wp:posOffset>
                </wp:positionV>
                <wp:extent cx="1269242" cy="0"/>
                <wp:effectExtent l="0" t="0" r="2667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9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08394" id="Прямая соединительная линия 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362.95pt" to="110pt,3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A74AFC">
        <w:rPr>
          <w:noProof/>
          <w:lang w:eastAsia="ru-RU"/>
        </w:rPr>
        <w:drawing>
          <wp:inline distT="0" distB="0" distL="0" distR="0" wp14:anchorId="7171BDA0" wp14:editId="530C2232">
            <wp:extent cx="5940425" cy="46450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E73" w:rsidRDefault="00613E73"/>
    <w:p w:rsidR="001B54B1" w:rsidRDefault="001B54B1" w:rsidP="001B54B1">
      <w:pPr>
        <w:pStyle w:val="a3"/>
        <w:numPr>
          <w:ilvl w:val="0"/>
          <w:numId w:val="2"/>
        </w:numPr>
        <w:spacing w:line="276" w:lineRule="auto"/>
        <w:rPr>
          <w:b/>
        </w:rPr>
      </w:pPr>
      <w:r w:rsidRPr="001B54B1">
        <w:rPr>
          <w:b/>
        </w:rPr>
        <w:t xml:space="preserve">Создайте </w:t>
      </w:r>
      <w:r>
        <w:rPr>
          <w:b/>
        </w:rPr>
        <w:t>формулы.</w:t>
      </w:r>
    </w:p>
    <w:p w:rsidR="001B54B1" w:rsidRDefault="001B54B1" w:rsidP="001B54B1">
      <w:pPr>
        <w:pStyle w:val="a3"/>
        <w:spacing w:line="276" w:lineRule="auto"/>
        <w:rPr>
          <w:b/>
        </w:rPr>
      </w:pPr>
    </w:p>
    <w:p w:rsidR="001B54B1" w:rsidRDefault="001B54B1">
      <w:r>
        <w:rPr>
          <w:noProof/>
          <w:lang w:eastAsia="ru-RU"/>
        </w:rPr>
        <w:drawing>
          <wp:inline distT="0" distB="0" distL="0" distR="0" wp14:anchorId="7938AA21" wp14:editId="7FC546AF">
            <wp:extent cx="5940425" cy="14052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358" w:rsidRPr="008B6358" w:rsidRDefault="008B6358" w:rsidP="008B6358">
      <w:pPr>
        <w:pStyle w:val="a3"/>
        <w:spacing w:line="276" w:lineRule="auto"/>
        <w:rPr>
          <w:b/>
        </w:rPr>
      </w:pPr>
    </w:p>
    <w:p w:rsidR="008B6358" w:rsidRDefault="008B6358" w:rsidP="008B6358">
      <w:pPr>
        <w:pStyle w:val="a3"/>
        <w:numPr>
          <w:ilvl w:val="0"/>
          <w:numId w:val="2"/>
        </w:numPr>
        <w:spacing w:line="276" w:lineRule="auto"/>
        <w:rPr>
          <w:b/>
        </w:rPr>
      </w:pPr>
      <w:r w:rsidRPr="008B6358">
        <w:rPr>
          <w:b/>
        </w:rPr>
        <w:t>Вставьте колонтитулы: верхний – вверху справа номер страницы; нижний – Ваше ФИО</w:t>
      </w:r>
      <w:r>
        <w:rPr>
          <w:b/>
        </w:rPr>
        <w:t xml:space="preserve"> с выравниванием по правому краю – шрифт «</w:t>
      </w:r>
      <w:r>
        <w:rPr>
          <w:b/>
          <w:lang w:val="en-US"/>
        </w:rPr>
        <w:t>Times</w:t>
      </w:r>
      <w:r w:rsidRPr="008B6358">
        <w:rPr>
          <w:b/>
        </w:rPr>
        <w:t xml:space="preserve"> </w:t>
      </w:r>
      <w:r>
        <w:rPr>
          <w:b/>
          <w:lang w:val="en-US"/>
        </w:rPr>
        <w:t>New</w:t>
      </w:r>
      <w:r w:rsidRPr="008B6358">
        <w:rPr>
          <w:b/>
        </w:rPr>
        <w:t xml:space="preserve"> </w:t>
      </w:r>
      <w:r>
        <w:rPr>
          <w:b/>
          <w:lang w:val="en-US"/>
        </w:rPr>
        <w:t>Roman</w:t>
      </w:r>
      <w:r>
        <w:rPr>
          <w:b/>
        </w:rPr>
        <w:t>», размер - 12</w:t>
      </w:r>
      <w:r w:rsidRPr="008B6358">
        <w:rPr>
          <w:b/>
        </w:rPr>
        <w:t>.</w:t>
      </w:r>
    </w:p>
    <w:p w:rsidR="008B6358" w:rsidRPr="008B6358" w:rsidRDefault="008B6358" w:rsidP="008B6358">
      <w:pPr>
        <w:pStyle w:val="a3"/>
        <w:spacing w:line="276" w:lineRule="auto"/>
        <w:rPr>
          <w:b/>
        </w:rPr>
      </w:pPr>
    </w:p>
    <w:p w:rsidR="008B6358" w:rsidRDefault="008B6358" w:rsidP="008B6358">
      <w:pPr>
        <w:pStyle w:val="a3"/>
        <w:numPr>
          <w:ilvl w:val="0"/>
          <w:numId w:val="2"/>
        </w:numPr>
        <w:spacing w:line="276" w:lineRule="auto"/>
        <w:rPr>
          <w:b/>
        </w:rPr>
      </w:pPr>
      <w:r w:rsidRPr="008B6358">
        <w:rPr>
          <w:b/>
        </w:rPr>
        <w:t>Создайте оглавление (вкладка Ссылки), где наименование</w:t>
      </w:r>
      <w:r>
        <w:rPr>
          <w:b/>
        </w:rPr>
        <w:t xml:space="preserve"> (то, где описывается что нужно сделать)</w:t>
      </w:r>
      <w:r w:rsidRPr="008B6358">
        <w:rPr>
          <w:b/>
        </w:rPr>
        <w:t xml:space="preserve"> каждого задания будет заголовком первого уровня.</w:t>
      </w:r>
    </w:p>
    <w:p w:rsidR="008B6358" w:rsidRPr="008B6358" w:rsidRDefault="008B6358" w:rsidP="008B6358">
      <w:pPr>
        <w:pStyle w:val="a3"/>
        <w:rPr>
          <w:b/>
        </w:rPr>
      </w:pPr>
    </w:p>
    <w:p w:rsidR="008B6358" w:rsidRPr="008B6358" w:rsidRDefault="008B6358" w:rsidP="008B6358">
      <w:pPr>
        <w:pStyle w:val="a3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Сохранить как </w:t>
      </w:r>
      <w:r>
        <w:rPr>
          <w:b/>
          <w:lang w:val="en-US"/>
        </w:rPr>
        <w:t>pdf</w:t>
      </w:r>
      <w:r>
        <w:rPr>
          <w:b/>
        </w:rPr>
        <w:t xml:space="preserve">. На проверку прислать 2 файла – </w:t>
      </w:r>
      <w:r>
        <w:rPr>
          <w:b/>
          <w:lang w:val="en-US"/>
        </w:rPr>
        <w:t>word</w:t>
      </w:r>
      <w:r w:rsidRPr="008B6358">
        <w:rPr>
          <w:b/>
        </w:rPr>
        <w:t xml:space="preserve"> </w:t>
      </w:r>
      <w:r>
        <w:rPr>
          <w:b/>
        </w:rPr>
        <w:t xml:space="preserve">и </w:t>
      </w:r>
      <w:r>
        <w:rPr>
          <w:b/>
          <w:lang w:val="en-US"/>
        </w:rPr>
        <w:t>pdf</w:t>
      </w:r>
      <w:r w:rsidRPr="008B6358">
        <w:rPr>
          <w:b/>
        </w:rPr>
        <w:t xml:space="preserve">. </w:t>
      </w:r>
      <w:r>
        <w:rPr>
          <w:b/>
        </w:rPr>
        <w:t>Они должны быть в архиве.</w:t>
      </w:r>
    </w:p>
    <w:p w:rsidR="00613E73" w:rsidRDefault="00613E73"/>
    <w:sectPr w:rsidR="0061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82EED"/>
    <w:multiLevelType w:val="hybridMultilevel"/>
    <w:tmpl w:val="E700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E1342"/>
    <w:multiLevelType w:val="multilevel"/>
    <w:tmpl w:val="E91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90A57"/>
    <w:multiLevelType w:val="hybridMultilevel"/>
    <w:tmpl w:val="E700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CC"/>
    <w:rsid w:val="001B54B1"/>
    <w:rsid w:val="00345B7D"/>
    <w:rsid w:val="005263AB"/>
    <w:rsid w:val="00613E73"/>
    <w:rsid w:val="00697C5E"/>
    <w:rsid w:val="0075525B"/>
    <w:rsid w:val="007E48CC"/>
    <w:rsid w:val="008B6358"/>
    <w:rsid w:val="00A74AFC"/>
    <w:rsid w:val="00E92FCB"/>
    <w:rsid w:val="00E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87839-83AD-46D4-B726-BCFD12DC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4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4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7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4AFC"/>
    <w:rPr>
      <w:b/>
      <w:bCs/>
    </w:rPr>
  </w:style>
  <w:style w:type="character" w:customStyle="1" w:styleId="apple-converted-space">
    <w:name w:val="apple-converted-space"/>
    <w:basedOn w:val="a0"/>
    <w:rsid w:val="00A74AFC"/>
  </w:style>
  <w:style w:type="character" w:styleId="a6">
    <w:name w:val="Emphasis"/>
    <w:basedOn w:val="a0"/>
    <w:uiPriority w:val="20"/>
    <w:qFormat/>
    <w:rsid w:val="00A74AFC"/>
    <w:rPr>
      <w:i/>
      <w:iCs/>
    </w:rPr>
  </w:style>
  <w:style w:type="character" w:styleId="a7">
    <w:name w:val="Placeholder Text"/>
    <w:basedOn w:val="a0"/>
    <w:uiPriority w:val="99"/>
    <w:semiHidden/>
    <w:rsid w:val="001B5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CC7D5-322B-4043-BB5A-545F787D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Alshan Group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Альшаник Юрий</dc:creator>
  <cp:keywords/>
  <dc:description/>
  <cp:lastModifiedBy>Альшаник Юрий</cp:lastModifiedBy>
  <cp:revision>1</cp:revision>
  <dcterms:created xsi:type="dcterms:W3CDTF">2014-10-28T18:51:00Z</dcterms:created>
  <dcterms:modified xsi:type="dcterms:W3CDTF">2014-10-28T21:16:00Z</dcterms:modified>
</cp:coreProperties>
</file>