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E3" w:rsidRDefault="0053304A" w:rsidP="0053304A">
      <w:pPr>
        <w:jc w:val="center"/>
      </w:pPr>
      <w:r>
        <w:t>Контрольная работа по алгебре</w:t>
      </w:r>
    </w:p>
    <w:p w:rsidR="0053304A" w:rsidRDefault="0053304A" w:rsidP="0053304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1.Решите системы неравенств:</w:t>
      </w:r>
    </w:p>
    <w:p w:rsidR="0053304A" w:rsidRDefault="0053304A" w:rsidP="0053304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 </w:t>
      </w:r>
      <w:r>
        <w:rPr>
          <w:rFonts w:ascii="OpenSans" w:hAnsi="OpenSans"/>
          <w:noProof/>
          <w:color w:val="000000"/>
          <w:sz w:val="16"/>
          <w:szCs w:val="16"/>
          <w:vertAlign w:val="subscript"/>
        </w:rPr>
        <w:drawing>
          <wp:inline distT="0" distB="0" distL="0" distR="0">
            <wp:extent cx="666750" cy="619125"/>
            <wp:effectExtent l="0" t="0" r="0" b="9525"/>
            <wp:docPr id="7" name="Рисунок 7" descr="https://fsd.videouroki.net/html/2017/12/21/v_5a3bf65beabb6/99704071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7/12/21/v_5a3bf65beabb6/99704071_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 б)</w:t>
      </w:r>
      <w:r>
        <w:rPr>
          <w:rFonts w:ascii="OpenSans" w:hAnsi="OpenSans"/>
          <w:noProof/>
          <w:color w:val="000000"/>
          <w:sz w:val="16"/>
          <w:szCs w:val="16"/>
          <w:vertAlign w:val="subscript"/>
        </w:rPr>
        <w:drawing>
          <wp:inline distT="0" distB="0" distL="0" distR="0">
            <wp:extent cx="1619250" cy="561975"/>
            <wp:effectExtent l="0" t="0" r="0" b="9525"/>
            <wp:docPr id="6" name="Рисунок 6" descr="https://fsd.videouroki.net/html/2017/12/21/v_5a3bf65beabb6/99704071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7/12/21/v_5a3bf65beabb6/99704071_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4A" w:rsidRDefault="0053304A" w:rsidP="0053304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2.Найдите целые решения системы неравенств:</w:t>
      </w:r>
    </w:p>
    <w:p w:rsidR="0053304A" w:rsidRDefault="0053304A" w:rsidP="0053304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057275" cy="333375"/>
            <wp:effectExtent l="0" t="0" r="9525" b="9525"/>
            <wp:docPr id="5" name="Рисунок 5" descr="https://fsd.videouroki.net/html/2017/12/21/v_5a3bf65beabb6/9970407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7/12/21/v_5a3bf65beabb6/99704071_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4A" w:rsidRDefault="0053304A" w:rsidP="0053304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3.Решите неравенство:</w:t>
      </w:r>
    </w:p>
    <w:p w:rsidR="0053304A" w:rsidRDefault="0053304A" w:rsidP="0053304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а)-4≤1-х≤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5; </w:t>
      </w:r>
      <w:r>
        <w:rPr>
          <w:rFonts w:ascii="OpenSans" w:hAnsi="OpenSans"/>
          <w:color w:val="000000"/>
          <w:sz w:val="21"/>
          <w:szCs w:val="21"/>
        </w:rPr>
        <w:t xml:space="preserve">  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                                 </w:t>
      </w:r>
      <w:r>
        <w:rPr>
          <w:rFonts w:ascii="OpenSans" w:hAnsi="OpenSans"/>
          <w:color w:val="000000"/>
          <w:sz w:val="21"/>
          <w:szCs w:val="21"/>
        </w:rPr>
        <w:t>б</w:t>
      </w:r>
      <w:r w:rsidRPr="0053304A">
        <w:rPr>
          <w:color w:val="000000"/>
          <w:sz w:val="32"/>
          <w:szCs w:val="32"/>
        </w:rPr>
        <w:t>)-2</w:t>
      </w:r>
      <w:r w:rsidRPr="0053304A">
        <w:rPr>
          <w:noProof/>
          <w:color w:val="000000"/>
          <w:sz w:val="32"/>
          <w:szCs w:val="32"/>
          <w:vertAlign w:val="subscript"/>
        </w:rPr>
        <w:t xml:space="preserve">    +</w:t>
      </w:r>
      <w:r>
        <w:rPr>
          <w:rFonts w:ascii="OpenSans" w:hAnsi="OpenSans"/>
          <w:noProof/>
          <w:color w:val="000000"/>
          <w:sz w:val="16"/>
          <w:szCs w:val="16"/>
          <w:vertAlign w:val="subscript"/>
        </w:rPr>
        <w:t xml:space="preserve">        </w:t>
      </w:r>
      <w:r>
        <w:rPr>
          <w:rFonts w:ascii="OpenSans" w:hAnsi="OpenSans"/>
          <w:noProof/>
          <w:color w:val="000000"/>
          <w:sz w:val="16"/>
          <w:szCs w:val="16"/>
          <w:vertAlign w:val="subscript"/>
        </w:rPr>
        <w:drawing>
          <wp:inline distT="0" distB="0" distL="0" distR="0">
            <wp:extent cx="504825" cy="285750"/>
            <wp:effectExtent l="0" t="0" r="9525" b="0"/>
            <wp:docPr id="4" name="Рисунок 4" descr="https://fsd.videouroki.net/html/2017/12/21/v_5a3bf65beabb6/99704071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17/12/21/v_5a3bf65beabb6/99704071_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95" cy="2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4A" w:rsidRDefault="0053304A" w:rsidP="0053304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4.При каких значениях переменной имеет смысл выражение:</w:t>
      </w:r>
    </w:p>
    <w:p w:rsidR="0053304A" w:rsidRDefault="0053304A" w:rsidP="0053304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16"/>
          <w:szCs w:val="16"/>
          <w:vertAlign w:val="subscript"/>
        </w:rPr>
        <w:drawing>
          <wp:inline distT="0" distB="0" distL="0" distR="0">
            <wp:extent cx="457200" cy="247650"/>
            <wp:effectExtent l="0" t="0" r="0" b="0"/>
            <wp:docPr id="3" name="Рисунок 3" descr="https://fsd.videouroki.net/html/2017/12/21/v_5a3bf65beabb6/9970407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7/12/21/v_5a3bf65beabb6/99704071_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 xml:space="preserve">       </w:t>
      </w:r>
      <w:r w:rsidRPr="0053304A">
        <w:rPr>
          <w:rFonts w:ascii="OpenSans" w:hAnsi="OpenSans"/>
          <w:color w:val="000000"/>
          <w:sz w:val="40"/>
          <w:szCs w:val="40"/>
        </w:rPr>
        <w:t>+</w:t>
      </w:r>
      <w:r w:rsidRPr="0053304A">
        <w:rPr>
          <w:rFonts w:ascii="OpenSans" w:hAnsi="OpenSans"/>
          <w:color w:val="000000"/>
          <w:sz w:val="40"/>
          <w:szCs w:val="40"/>
        </w:rPr>
        <w:t xml:space="preserve">   </w:t>
      </w:r>
      <w:r>
        <w:rPr>
          <w:rFonts w:ascii="OpenSans" w:hAnsi="OpenSans"/>
          <w:color w:val="000000"/>
          <w:sz w:val="21"/>
          <w:szCs w:val="21"/>
        </w:rPr>
        <w:t xml:space="preserve">         </w:t>
      </w:r>
      <w:r>
        <w:rPr>
          <w:rFonts w:ascii="OpenSans" w:hAnsi="OpenSans"/>
          <w:noProof/>
          <w:color w:val="000000"/>
          <w:sz w:val="16"/>
          <w:szCs w:val="16"/>
          <w:vertAlign w:val="subscript"/>
        </w:rPr>
        <w:drawing>
          <wp:inline distT="0" distB="0" distL="0" distR="0">
            <wp:extent cx="400050" cy="323850"/>
            <wp:effectExtent l="0" t="0" r="0" b="0"/>
            <wp:docPr id="2" name="Рисунок 2" descr="https://fsd.videouroki.net/html/2017/12/21/v_5a3bf65beabb6/99704071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17/12/21/v_5a3bf65beabb6/99704071_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 xml:space="preserve">         </w:t>
      </w:r>
      <w:bookmarkStart w:id="0" w:name="_GoBack"/>
      <w:bookmarkEnd w:id="0"/>
    </w:p>
    <w:p w:rsidR="0053304A" w:rsidRDefault="0053304A" w:rsidP="0053304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5.Спортсмены отправляются в поход на байдарке по реке, скорость течения которой 4 км/ч. Собственная скорость байдарки 13 км/ч. На какое расстояние от места старта могут отъехать спортсмены, если они должны вернуться к месту старта не позже, чем через 3 часа?</w:t>
      </w:r>
    </w:p>
    <w:p w:rsidR="0053304A" w:rsidRDefault="0053304A" w:rsidP="0053304A">
      <w:pPr>
        <w:jc w:val="center"/>
      </w:pPr>
    </w:p>
    <w:sectPr w:rsidR="0053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4A"/>
    <w:rsid w:val="0053304A"/>
    <w:rsid w:val="00B13688"/>
    <w:rsid w:val="00E4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0F49"/>
  <w15:chartTrackingRefBased/>
  <w15:docId w15:val="{3C2C556A-761A-427E-82EB-70A7A2D8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гимназия42</dc:creator>
  <cp:keywords/>
  <dc:description/>
  <cp:lastModifiedBy>гимназия42</cp:lastModifiedBy>
  <cp:revision>1</cp:revision>
  <dcterms:created xsi:type="dcterms:W3CDTF">2020-04-16T18:50:00Z</dcterms:created>
  <dcterms:modified xsi:type="dcterms:W3CDTF">2020-04-16T18:56:00Z</dcterms:modified>
</cp:coreProperties>
</file>