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EA" w:rsidRPr="00D33B87" w:rsidRDefault="000B04EA" w:rsidP="000B04EA">
      <w:pPr>
        <w:pStyle w:val="a3"/>
        <w:jc w:val="both"/>
        <w:rPr>
          <w:rFonts w:cstheme="minorHAnsi"/>
          <w:b/>
          <w:i/>
          <w:sz w:val="24"/>
          <w:szCs w:val="24"/>
          <w:lang w:eastAsia="ru-RU"/>
        </w:rPr>
      </w:pPr>
      <w:r w:rsidRPr="00D33B87">
        <w:rPr>
          <w:rFonts w:cstheme="minorHAnsi"/>
          <w:b/>
          <w:i/>
          <w:sz w:val="24"/>
          <w:szCs w:val="24"/>
          <w:lang w:eastAsia="ru-RU"/>
        </w:rPr>
        <w:t>Решение:</w:t>
      </w:r>
    </w:p>
    <w:p w:rsidR="000B04EA" w:rsidRPr="00054E6E" w:rsidRDefault="000B04EA" w:rsidP="00054E6E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054E6E">
        <w:rPr>
          <w:rFonts w:cstheme="minorHAnsi"/>
          <w:sz w:val="24"/>
          <w:szCs w:val="24"/>
          <w:lang w:eastAsia="ru-RU"/>
        </w:rPr>
        <w:t>Предельная производительность зависит от общего объема производства, на котором сказывается участие каждого дополнительного рабочего.</w:t>
      </w:r>
    </w:p>
    <w:p w:rsidR="000B04EA" w:rsidRPr="00054E6E" w:rsidRDefault="000B04EA" w:rsidP="00054E6E">
      <w:pPr>
        <w:pStyle w:val="a4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54E6E">
        <w:rPr>
          <w:rFonts w:asciiTheme="minorHAnsi" w:hAnsiTheme="minorHAnsi" w:cstheme="minorHAnsi"/>
          <w:color w:val="000000"/>
        </w:rPr>
        <w:t>Предельная производительность труда – это прирост объема производства от каждой последующей единицы труда.</w:t>
      </w:r>
    </w:p>
    <w:p w:rsidR="000B04EA" w:rsidRPr="00054E6E" w:rsidRDefault="000B04EA" w:rsidP="00054E6E">
      <w:pPr>
        <w:pStyle w:val="a3"/>
        <w:jc w:val="both"/>
        <w:rPr>
          <w:rFonts w:cstheme="minorHAnsi"/>
          <w:sz w:val="24"/>
          <w:szCs w:val="24"/>
          <w:lang w:eastAsia="ru-RU"/>
        </w:rPr>
      </w:pPr>
      <w:r w:rsidRPr="00054E6E">
        <w:rPr>
          <w:rFonts w:cstheme="minorHAnsi"/>
          <w:sz w:val="24"/>
          <w:szCs w:val="24"/>
          <w:lang w:eastAsia="ru-RU"/>
        </w:rPr>
        <w:t>Что касается взаимосвязи предельной и средней производительности труда, то последняя возрастает до тех пор, пока предельная производительность не сравняется с уровнем средней производительности.</w:t>
      </w:r>
    </w:p>
    <w:p w:rsidR="000B04EA" w:rsidRPr="00D33B87" w:rsidRDefault="000B04EA" w:rsidP="000B04EA">
      <w:pPr>
        <w:pStyle w:val="a3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2092"/>
        <w:gridCol w:w="2893"/>
        <w:gridCol w:w="2808"/>
      </w:tblGrid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center"/>
              <w:rPr>
                <w:rFonts w:cstheme="minorHAnsi"/>
                <w:b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b/>
                <w:sz w:val="24"/>
                <w:szCs w:val="24"/>
                <w:lang w:eastAsia="ru-RU"/>
              </w:rPr>
              <w:t>Количество занятых,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center"/>
              <w:rPr>
                <w:rFonts w:cstheme="minorHAnsi"/>
                <w:b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b/>
                <w:sz w:val="24"/>
                <w:szCs w:val="24"/>
                <w:lang w:eastAsia="ru-RU"/>
              </w:rPr>
              <w:t>Общий объем производства,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center"/>
              <w:rPr>
                <w:rFonts w:cstheme="minorHAnsi"/>
                <w:b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b/>
                <w:sz w:val="24"/>
                <w:szCs w:val="24"/>
                <w:lang w:eastAsia="ru-RU"/>
              </w:rPr>
              <w:t>Предельная производительность труда,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center"/>
              <w:rPr>
                <w:rFonts w:cstheme="minorHAnsi"/>
                <w:b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b/>
                <w:sz w:val="24"/>
                <w:szCs w:val="24"/>
                <w:lang w:eastAsia="ru-RU"/>
              </w:rPr>
              <w:t>Средняя производительность труда, шт.</w:t>
            </w:r>
          </w:p>
        </w:tc>
      </w:tr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15</w:t>
            </w:r>
            <w:r>
              <w:rPr>
                <w:rFonts w:cstheme="minorHAnsi"/>
                <w:sz w:val="24"/>
                <w:szCs w:val="24"/>
                <w:lang w:eastAsia="ru-RU"/>
              </w:rPr>
              <w:t>/1=15</w:t>
            </w:r>
          </w:p>
        </w:tc>
      </w:tr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34-15=19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34/2=</w:t>
            </w:r>
            <w:r w:rsidRPr="00D33B87">
              <w:rPr>
                <w:rFonts w:cstheme="minorHAnsi"/>
                <w:sz w:val="24"/>
                <w:szCs w:val="24"/>
                <w:lang w:eastAsia="ru-RU"/>
              </w:rPr>
              <w:t>17</w:t>
            </w:r>
          </w:p>
        </w:tc>
      </w:tr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51-34=17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51/3=</w:t>
            </w:r>
            <w:r w:rsidRPr="00D33B87">
              <w:rPr>
                <w:rFonts w:cstheme="minorHAnsi"/>
                <w:sz w:val="24"/>
                <w:szCs w:val="24"/>
                <w:lang w:eastAsia="ru-RU"/>
              </w:rPr>
              <w:t>17</w:t>
            </w:r>
          </w:p>
        </w:tc>
      </w:tr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65-51=14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65/4=</w:t>
            </w:r>
            <w:r w:rsidRPr="00D33B87">
              <w:rPr>
                <w:rFonts w:cstheme="minorHAnsi"/>
                <w:sz w:val="24"/>
                <w:szCs w:val="24"/>
                <w:lang w:eastAsia="ru-RU"/>
              </w:rPr>
              <w:t>16,25</w:t>
            </w:r>
          </w:p>
        </w:tc>
      </w:tr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74-65=9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74/5=</w:t>
            </w:r>
            <w:r w:rsidRPr="00D33B87">
              <w:rPr>
                <w:rFonts w:cstheme="minorHAnsi"/>
                <w:sz w:val="24"/>
                <w:szCs w:val="24"/>
                <w:lang w:eastAsia="ru-RU"/>
              </w:rPr>
              <w:t>14,80</w:t>
            </w:r>
          </w:p>
        </w:tc>
      </w:tr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80-74=6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80/6=</w:t>
            </w:r>
            <w:r w:rsidRPr="00D33B87">
              <w:rPr>
                <w:rFonts w:cstheme="minorHAnsi"/>
                <w:sz w:val="24"/>
                <w:szCs w:val="24"/>
                <w:lang w:eastAsia="ru-RU"/>
              </w:rPr>
              <w:t>13,33</w:t>
            </w:r>
          </w:p>
        </w:tc>
      </w:tr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83-80=3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83/7=</w:t>
            </w:r>
            <w:r w:rsidRPr="00D33B87">
              <w:rPr>
                <w:rFonts w:cstheme="minorHAnsi"/>
                <w:sz w:val="24"/>
                <w:szCs w:val="24"/>
                <w:lang w:eastAsia="ru-RU"/>
              </w:rPr>
              <w:t>11,86</w:t>
            </w:r>
          </w:p>
        </w:tc>
      </w:tr>
      <w:tr w:rsidR="000B04EA" w:rsidRPr="00D33B87" w:rsidTr="00095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 w:rsidRPr="00D33B87">
              <w:rPr>
                <w:rFonts w:cstheme="minorHAnsi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82-83=-1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4EA" w:rsidRPr="00D33B87" w:rsidRDefault="000B04EA" w:rsidP="00095B39">
            <w:pPr>
              <w:pStyle w:val="a3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82/8=</w:t>
            </w:r>
            <w:r w:rsidRPr="00D33B87">
              <w:rPr>
                <w:rFonts w:cstheme="minorHAnsi"/>
                <w:sz w:val="24"/>
                <w:szCs w:val="24"/>
                <w:lang w:eastAsia="ru-RU"/>
              </w:rPr>
              <w:t>10,25</w:t>
            </w:r>
          </w:p>
        </w:tc>
      </w:tr>
    </w:tbl>
    <w:p w:rsidR="000B04EA" w:rsidRDefault="000B04EA" w:rsidP="000B04EA">
      <w:pPr>
        <w:pStyle w:val="a4"/>
        <w:jc w:val="both"/>
      </w:pPr>
    </w:p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EA"/>
    <w:rsid w:val="00054E6E"/>
    <w:rsid w:val="000B04EA"/>
    <w:rsid w:val="004D1EC8"/>
    <w:rsid w:val="00716A21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3</cp:revision>
  <dcterms:created xsi:type="dcterms:W3CDTF">2016-08-01T17:10:00Z</dcterms:created>
  <dcterms:modified xsi:type="dcterms:W3CDTF">2016-08-01T17:10:00Z</dcterms:modified>
</cp:coreProperties>
</file>