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1E" w:rsidRPr="009C04FF" w:rsidRDefault="005D381E" w:rsidP="005D381E">
      <w:pPr>
        <w:jc w:val="center"/>
        <w:rPr>
          <w:rStyle w:val="af2"/>
          <w:b/>
          <w:color w:val="1F497D" w:themeColor="text2"/>
          <w:sz w:val="44"/>
          <w:szCs w:val="44"/>
        </w:rPr>
      </w:pPr>
      <w:r w:rsidRPr="009C04FF">
        <w:rPr>
          <w:rStyle w:val="af2"/>
          <w:b/>
          <w:color w:val="1F497D" w:themeColor="text2"/>
          <w:sz w:val="44"/>
          <w:szCs w:val="44"/>
        </w:rPr>
        <w:t xml:space="preserve">Народная героиня Жанна Д </w:t>
      </w:r>
      <w:proofErr w:type="spellStart"/>
      <w:r w:rsidRPr="009C04FF">
        <w:rPr>
          <w:rStyle w:val="af2"/>
          <w:b/>
          <w:color w:val="1F497D" w:themeColor="text2"/>
          <w:sz w:val="44"/>
          <w:szCs w:val="44"/>
        </w:rPr>
        <w:t>Арк</w:t>
      </w:r>
      <w:proofErr w:type="spellEnd"/>
      <w:r w:rsidRPr="009C04FF">
        <w:rPr>
          <w:rStyle w:val="af2"/>
          <w:b/>
          <w:color w:val="1F497D" w:themeColor="text2"/>
          <w:sz w:val="44"/>
          <w:szCs w:val="44"/>
        </w:rPr>
        <w:t>.</w:t>
      </w:r>
      <w:r w:rsidR="009C04FF" w:rsidRPr="009C04FF">
        <w:rPr>
          <w:rStyle w:val="af2"/>
          <w:b/>
          <w:color w:val="1F497D" w:themeColor="text2"/>
          <w:sz w:val="44"/>
          <w:szCs w:val="44"/>
        </w:rPr>
        <w:t xml:space="preserve">  </w:t>
      </w:r>
    </w:p>
    <w:p w:rsidR="009C04FF" w:rsidRDefault="009C04FF" w:rsidP="005D381E">
      <w:pPr>
        <w:jc w:val="center"/>
        <w:rPr>
          <w:b/>
          <w:sz w:val="32"/>
          <w:szCs w:val="32"/>
        </w:rPr>
      </w:pPr>
    </w:p>
    <w:p w:rsidR="009C04FF" w:rsidRDefault="009C04FF" w:rsidP="005D381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571625" cy="2095500"/>
            <wp:effectExtent l="0" t="0" r="9525" b="0"/>
            <wp:docPr id="1" name="Рисунок 1" descr="C:\Users\User\Desktop\dark-zh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ark-zhan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1E" w:rsidRPr="009C04FF" w:rsidRDefault="005D381E" w:rsidP="00984CB8">
      <w:pPr>
        <w:jc w:val="left"/>
        <w:rPr>
          <w:rStyle w:val="af2"/>
          <w:b/>
          <w:color w:val="1F497D" w:themeColor="text2"/>
          <w:sz w:val="28"/>
          <w:szCs w:val="28"/>
        </w:rPr>
      </w:pPr>
      <w:r w:rsidRPr="009C04FF">
        <w:rPr>
          <w:rStyle w:val="af2"/>
          <w:b/>
          <w:color w:val="1F497D" w:themeColor="text2"/>
          <w:sz w:val="28"/>
          <w:szCs w:val="28"/>
        </w:rPr>
        <w:t xml:space="preserve">Жанна </w:t>
      </w:r>
      <w:proofErr w:type="spellStart"/>
      <w:r w:rsidRPr="009C04FF">
        <w:rPr>
          <w:rStyle w:val="af2"/>
          <w:b/>
          <w:color w:val="1F497D" w:themeColor="text2"/>
          <w:sz w:val="28"/>
          <w:szCs w:val="28"/>
        </w:rPr>
        <w:t>д'Арк</w:t>
      </w:r>
      <w:proofErr w:type="spellEnd"/>
      <w:r w:rsidRPr="009C04FF">
        <w:rPr>
          <w:rStyle w:val="af2"/>
          <w:b/>
          <w:color w:val="1F497D" w:themeColor="text2"/>
          <w:sz w:val="28"/>
          <w:szCs w:val="28"/>
        </w:rPr>
        <w:t>, Орлеанская дева — народная героиня </w:t>
      </w:r>
      <w:hyperlink r:id="rId5" w:tooltip="Описание государства Франции" w:history="1">
        <w:r w:rsidRPr="009C04FF">
          <w:rPr>
            <w:rStyle w:val="af2"/>
            <w:b/>
            <w:color w:val="1F497D" w:themeColor="text2"/>
            <w:sz w:val="28"/>
            <w:szCs w:val="28"/>
          </w:rPr>
          <w:t>Франции</w:t>
        </w:r>
      </w:hyperlink>
      <w:r w:rsidRPr="009C04FF">
        <w:rPr>
          <w:rStyle w:val="af2"/>
          <w:b/>
          <w:color w:val="1F497D" w:themeColor="text2"/>
          <w:sz w:val="28"/>
          <w:szCs w:val="28"/>
        </w:rPr>
        <w:t>. Из крестьянской </w:t>
      </w:r>
      <w:hyperlink r:id="rId6" w:tooltip="Семья - это" w:history="1">
        <w:r w:rsidRPr="009C04FF">
          <w:rPr>
            <w:rStyle w:val="af2"/>
            <w:b/>
            <w:color w:val="1F497D" w:themeColor="text2"/>
            <w:sz w:val="28"/>
            <w:szCs w:val="28"/>
          </w:rPr>
          <w:t>семьи</w:t>
        </w:r>
      </w:hyperlink>
      <w:r w:rsidRPr="009C04FF">
        <w:rPr>
          <w:rStyle w:val="af2"/>
          <w:b/>
          <w:color w:val="1F497D" w:themeColor="text2"/>
          <w:sz w:val="28"/>
          <w:szCs w:val="28"/>
        </w:rPr>
        <w:t>. В ходе Столетней</w:t>
      </w:r>
      <w:r w:rsidR="009C04FF">
        <w:rPr>
          <w:rStyle w:val="af2"/>
          <w:b/>
          <w:color w:val="1F497D" w:themeColor="text2"/>
          <w:sz w:val="28"/>
          <w:szCs w:val="28"/>
        </w:rPr>
        <w:t xml:space="preserve"> </w:t>
      </w:r>
      <w:hyperlink r:id="rId7" w:history="1">
        <w:r w:rsidRPr="009C04FF">
          <w:rPr>
            <w:rStyle w:val="af2"/>
            <w:b/>
            <w:color w:val="1F497D" w:themeColor="text2"/>
            <w:sz w:val="28"/>
            <w:szCs w:val="28"/>
          </w:rPr>
          <w:t>войны</w:t>
        </w:r>
      </w:hyperlink>
      <w:r w:rsidRPr="009C04FF">
        <w:rPr>
          <w:rStyle w:val="af2"/>
          <w:b/>
          <w:color w:val="1F497D" w:themeColor="text2"/>
          <w:sz w:val="28"/>
          <w:szCs w:val="28"/>
        </w:rPr>
        <w:t> 1337-1453 возглавила борьбу французского народа против английских захватчиков, в 1429 году освободила Орлеан от осады. В 1430 г. попала в плен к </w:t>
      </w:r>
      <w:proofErr w:type="spellStart"/>
      <w:r w:rsidRPr="009C04FF">
        <w:rPr>
          <w:rStyle w:val="af2"/>
          <w:b/>
          <w:color w:val="1F497D" w:themeColor="text2"/>
          <w:sz w:val="28"/>
          <w:szCs w:val="28"/>
        </w:rPr>
        <w:fldChar w:fldCharType="begin"/>
      </w:r>
      <w:r w:rsidRPr="009C04FF">
        <w:rPr>
          <w:rStyle w:val="af2"/>
          <w:b/>
          <w:color w:val="1F497D" w:themeColor="text2"/>
          <w:sz w:val="28"/>
          <w:szCs w:val="28"/>
        </w:rPr>
        <w:instrText xml:space="preserve"> HYPERLINK "http://to-name.ru/biography/zhanna-dark.htm" </w:instrText>
      </w:r>
      <w:r w:rsidRPr="009C04FF">
        <w:rPr>
          <w:rStyle w:val="af2"/>
          <w:b/>
          <w:color w:val="1F497D" w:themeColor="text2"/>
          <w:sz w:val="28"/>
          <w:szCs w:val="28"/>
        </w:rPr>
        <w:fldChar w:fldCharType="separate"/>
      </w:r>
      <w:r w:rsidRPr="009C04FF">
        <w:rPr>
          <w:rStyle w:val="af2"/>
          <w:b/>
          <w:color w:val="1F497D" w:themeColor="text2"/>
          <w:sz w:val="28"/>
          <w:szCs w:val="28"/>
        </w:rPr>
        <w:t>бургундцам</w:t>
      </w:r>
      <w:proofErr w:type="spellEnd"/>
      <w:r w:rsidRPr="009C04FF">
        <w:rPr>
          <w:rStyle w:val="af2"/>
          <w:b/>
          <w:color w:val="1F497D" w:themeColor="text2"/>
          <w:sz w:val="28"/>
          <w:szCs w:val="28"/>
        </w:rPr>
        <w:fldChar w:fldCharType="end"/>
      </w:r>
      <w:r w:rsidRPr="009C04FF">
        <w:rPr>
          <w:rStyle w:val="af2"/>
          <w:b/>
          <w:color w:val="1F497D" w:themeColor="text2"/>
          <w:sz w:val="28"/>
          <w:szCs w:val="28"/>
        </w:rPr>
        <w:t xml:space="preserve">, продавшим ее англичанам, которые объявили Жанну </w:t>
      </w:r>
      <w:proofErr w:type="spellStart"/>
      <w:r w:rsidRPr="009C04FF">
        <w:rPr>
          <w:rStyle w:val="af2"/>
          <w:b/>
          <w:color w:val="1F497D" w:themeColor="text2"/>
          <w:sz w:val="28"/>
          <w:szCs w:val="28"/>
        </w:rPr>
        <w:t>д'Арк</w:t>
      </w:r>
      <w:proofErr w:type="spellEnd"/>
      <w:r w:rsidRPr="009C04FF">
        <w:rPr>
          <w:rStyle w:val="af2"/>
          <w:b/>
          <w:color w:val="1F497D" w:themeColor="text2"/>
          <w:sz w:val="28"/>
          <w:szCs w:val="28"/>
        </w:rPr>
        <w:t xml:space="preserve"> колдуньей и предали </w:t>
      </w:r>
      <w:hyperlink r:id="rId8" w:tooltip="Описание церкви" w:history="1">
        <w:r w:rsidRPr="009C04FF">
          <w:rPr>
            <w:rStyle w:val="af2"/>
            <w:b/>
            <w:color w:val="1F497D" w:themeColor="text2"/>
            <w:sz w:val="28"/>
            <w:szCs w:val="28"/>
          </w:rPr>
          <w:t>церковному</w:t>
        </w:r>
      </w:hyperlink>
      <w:r w:rsidR="009C04FF">
        <w:rPr>
          <w:rStyle w:val="af2"/>
          <w:b/>
          <w:color w:val="1F497D" w:themeColor="text2"/>
          <w:sz w:val="28"/>
          <w:szCs w:val="28"/>
        </w:rPr>
        <w:t xml:space="preserve"> </w:t>
      </w:r>
      <w:r w:rsidRPr="009C04FF">
        <w:rPr>
          <w:rStyle w:val="af2"/>
          <w:b/>
          <w:color w:val="1F497D" w:themeColor="text2"/>
          <w:sz w:val="28"/>
          <w:szCs w:val="28"/>
        </w:rPr>
        <w:t>суду. Обвиненная в </w:t>
      </w:r>
      <w:hyperlink r:id="rId9" w:history="1">
        <w:r w:rsidRPr="009C04FF">
          <w:rPr>
            <w:rStyle w:val="af2"/>
            <w:b/>
            <w:color w:val="1F497D" w:themeColor="text2"/>
            <w:sz w:val="28"/>
            <w:szCs w:val="28"/>
          </w:rPr>
          <w:t>ереси</w:t>
        </w:r>
      </w:hyperlink>
      <w:r w:rsidRPr="009C04FF">
        <w:rPr>
          <w:rStyle w:val="af2"/>
          <w:b/>
          <w:color w:val="1F497D" w:themeColor="text2"/>
          <w:sz w:val="28"/>
          <w:szCs w:val="28"/>
        </w:rPr>
        <w:t>, в Руане сожжена на костре. В 1920 году канонизирована католической церковью.</w:t>
      </w:r>
    </w:p>
    <w:p w:rsidR="009C04FF" w:rsidRPr="009C04FF" w:rsidRDefault="009C04FF" w:rsidP="00984CB8">
      <w:pPr>
        <w:jc w:val="left"/>
        <w:rPr>
          <w:rStyle w:val="af2"/>
          <w:b/>
          <w:color w:val="1F497D" w:themeColor="text2"/>
          <w:sz w:val="28"/>
          <w:szCs w:val="28"/>
        </w:rPr>
      </w:pPr>
    </w:p>
    <w:p w:rsidR="009C04FF" w:rsidRPr="009C04FF" w:rsidRDefault="009C04FF" w:rsidP="00984CB8">
      <w:pPr>
        <w:jc w:val="left"/>
        <w:rPr>
          <w:rStyle w:val="af2"/>
          <w:b/>
          <w:color w:val="1F497D" w:themeColor="text2"/>
          <w:sz w:val="28"/>
          <w:szCs w:val="28"/>
        </w:rPr>
      </w:pPr>
    </w:p>
    <w:p w:rsidR="009C04FF" w:rsidRPr="009C04FF" w:rsidRDefault="009C04FF" w:rsidP="00984CB8">
      <w:pPr>
        <w:jc w:val="left"/>
        <w:rPr>
          <w:rStyle w:val="af2"/>
          <w:b/>
          <w:color w:val="1F497D" w:themeColor="text2"/>
          <w:sz w:val="28"/>
          <w:szCs w:val="28"/>
        </w:rPr>
      </w:pPr>
    </w:p>
    <w:p w:rsidR="00984CB8" w:rsidRPr="009C04FF" w:rsidRDefault="00134772" w:rsidP="00134772">
      <w:pPr>
        <w:pStyle w:val="2"/>
        <w:shd w:val="clear" w:color="auto" w:fill="FFFFEE"/>
        <w:spacing w:line="420" w:lineRule="atLeast"/>
        <w:rPr>
          <w:rStyle w:val="af2"/>
          <w:b/>
          <w:color w:val="1F497D" w:themeColor="text2"/>
          <w:sz w:val="28"/>
          <w:szCs w:val="28"/>
          <w:lang w:eastAsia="ru-RU"/>
        </w:rPr>
      </w:pPr>
      <w:r>
        <w:rPr>
          <w:rStyle w:val="af2"/>
          <w:b/>
          <w:color w:val="1F497D" w:themeColor="text2"/>
          <w:sz w:val="28"/>
          <w:szCs w:val="28"/>
        </w:rPr>
        <w:t xml:space="preserve">                                                      </w:t>
      </w:r>
      <w:r w:rsidR="00984CB8" w:rsidRPr="009C04FF">
        <w:rPr>
          <w:rStyle w:val="af2"/>
          <w:b/>
          <w:color w:val="1F497D" w:themeColor="text2"/>
          <w:sz w:val="28"/>
          <w:szCs w:val="28"/>
        </w:rPr>
        <w:t xml:space="preserve"> </w:t>
      </w:r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Видения Жанны </w:t>
      </w:r>
      <w:proofErr w:type="spellStart"/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дАрк</w:t>
      </w:r>
      <w:bookmarkStart w:id="0" w:name="_GoBack"/>
      <w:bookmarkEnd w:id="0"/>
      <w:proofErr w:type="spellEnd"/>
    </w:p>
    <w:p w:rsidR="00984CB8" w:rsidRPr="009C04FF" w:rsidRDefault="00984CB8" w:rsidP="00984CB8">
      <w:pPr>
        <w:shd w:val="clear" w:color="auto" w:fill="FFFFEE"/>
        <w:spacing w:before="100" w:beforeAutospacing="1" w:after="100" w:afterAutospacing="1" w:line="420" w:lineRule="atLeast"/>
        <w:jc w:val="left"/>
        <w:outlineLvl w:val="1"/>
        <w:rPr>
          <w:rStyle w:val="af2"/>
          <w:b/>
          <w:color w:val="1F497D" w:themeColor="text2"/>
          <w:sz w:val="28"/>
          <w:szCs w:val="28"/>
          <w:lang w:eastAsia="ru-RU"/>
        </w:rPr>
      </w:pPr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Жанна </w:t>
      </w:r>
      <w:proofErr w:type="spellStart"/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д'Арк</w:t>
      </w:r>
      <w:proofErr w:type="spellEnd"/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 родилась </w:t>
      </w:r>
      <w:hyperlink r:id="rId10" w:tooltip="6 января в истории" w:history="1"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6 января</w:t>
        </w:r>
      </w:hyperlink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 1412 года в </w:t>
      </w:r>
      <w:proofErr w:type="spellStart"/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Домреми</w:t>
      </w:r>
      <w:proofErr w:type="spellEnd"/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, в </w:t>
      </w:r>
      <w:hyperlink r:id="rId11" w:tooltip="Распространение фамилий у крестьянства" w:history="1"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крестьянской семье</w:t>
        </w:r>
      </w:hyperlink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. Ее </w:t>
      </w:r>
      <w:hyperlink r:id="rId12" w:tooltip="Периоды детского возраста" w:history="1"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детство</w:t>
        </w:r>
      </w:hyperlink>
      <w:hyperlink r:id="rId13" w:tooltip="The basic periods of the children’s age" w:history="1"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[</w:t>
        </w:r>
        <w:proofErr w:type="spellStart"/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en</w:t>
        </w:r>
        <w:proofErr w:type="spellEnd"/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]</w:t>
        </w:r>
      </w:hyperlink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 пришлось на тяжелый для </w:t>
      </w:r>
      <w:hyperlink r:id="rId14" w:history="1"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Франции</w:t>
        </w:r>
      </w:hyperlink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 период Столетней войны: согласно договору в Труа (</w:t>
      </w:r>
      <w:hyperlink r:id="rId15" w:tooltip="Исторические сведения 21 мая" w:history="1"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21 мая</w:t>
        </w:r>
      </w:hyperlink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 1420 года), </w:t>
      </w:r>
      <w:hyperlink r:id="rId16" w:history="1"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король</w:t>
        </w:r>
      </w:hyperlink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 Англии Генрих V стал наследником французского престола и правителем Франции, а законный наследник, дофин, будущий король Карл VII от престолонаследия отстранялся, что фактически означало присоединение Франции к </w:t>
      </w:r>
      <w:hyperlink r:id="rId17" w:tooltip="Описание страны Англия" w:history="1"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Англии</w:t>
        </w:r>
      </w:hyperlink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. Молва обвиняла королеву Франции, Изабеллу Баварскую, в том, что она была инициатором этого договора; по </w:t>
      </w:r>
      <w:hyperlink r:id="rId18" w:tooltip="Государство - описание способа организации общества, суть государства, формы и виды государственного строя" w:history="1">
        <w:proofErr w:type="gramStart"/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стране</w:t>
        </w:r>
      </w:hyperlink>
      <w:r w:rsid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 </w:t>
      </w:r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 распространялось</w:t>
      </w:r>
      <w:proofErr w:type="gramEnd"/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 пророчество: «Женщина погубила Францию, дева ее спасет». Около 1424 </w:t>
      </w:r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lastRenderedPageBreak/>
        <w:t>года Жанну стали посещать видения: ей являлись </w:t>
      </w:r>
      <w:hyperlink r:id="rId19" w:history="1">
        <w:r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святой</w:t>
        </w:r>
      </w:hyperlink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> Михаил Архангел, святые Екатерина и Маргарита, убеждая Жанну идти к пребывавшему на неоккупированном англичанами юге Франции законному королю Карлу VII и спасти страну.</w:t>
      </w:r>
    </w:p>
    <w:p w:rsidR="009C04FF" w:rsidRPr="009C04FF" w:rsidRDefault="009C04FF" w:rsidP="00984CB8">
      <w:pPr>
        <w:shd w:val="clear" w:color="auto" w:fill="FFFFEE"/>
        <w:spacing w:before="100" w:beforeAutospacing="1" w:after="100" w:afterAutospacing="1" w:line="420" w:lineRule="atLeast"/>
        <w:jc w:val="left"/>
        <w:outlineLvl w:val="1"/>
        <w:rPr>
          <w:rStyle w:val="af2"/>
          <w:b/>
          <w:color w:val="1F497D" w:themeColor="text2"/>
          <w:sz w:val="28"/>
          <w:szCs w:val="28"/>
          <w:lang w:eastAsia="ru-RU"/>
        </w:rPr>
      </w:pPr>
    </w:p>
    <w:p w:rsidR="009C04FF" w:rsidRPr="009C04FF" w:rsidRDefault="009C04FF" w:rsidP="00984CB8">
      <w:pPr>
        <w:shd w:val="clear" w:color="auto" w:fill="FFFFEE"/>
        <w:spacing w:before="100" w:beforeAutospacing="1" w:after="100" w:afterAutospacing="1" w:line="420" w:lineRule="atLeast"/>
        <w:jc w:val="left"/>
        <w:outlineLvl w:val="1"/>
        <w:rPr>
          <w:rStyle w:val="af2"/>
          <w:b/>
          <w:color w:val="1F497D" w:themeColor="text2"/>
          <w:sz w:val="28"/>
          <w:szCs w:val="28"/>
          <w:lang w:eastAsia="ru-RU"/>
        </w:rPr>
      </w:pPr>
    </w:p>
    <w:p w:rsidR="009C04FF" w:rsidRPr="009C04FF" w:rsidRDefault="009C04FF" w:rsidP="00984CB8">
      <w:pPr>
        <w:shd w:val="clear" w:color="auto" w:fill="FFFFEE"/>
        <w:spacing w:before="100" w:beforeAutospacing="1" w:after="100" w:afterAutospacing="1" w:line="420" w:lineRule="atLeast"/>
        <w:jc w:val="left"/>
        <w:outlineLvl w:val="2"/>
        <w:rPr>
          <w:rStyle w:val="af2"/>
          <w:b/>
          <w:color w:val="1F497D" w:themeColor="text2"/>
          <w:sz w:val="28"/>
          <w:szCs w:val="28"/>
          <w:lang w:eastAsia="ru-RU"/>
        </w:rPr>
      </w:pPr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                                           </w:t>
      </w:r>
    </w:p>
    <w:p w:rsidR="00984CB8" w:rsidRPr="009C04FF" w:rsidRDefault="009C04FF" w:rsidP="00984CB8">
      <w:pPr>
        <w:shd w:val="clear" w:color="auto" w:fill="FFFFEE"/>
        <w:spacing w:before="100" w:beforeAutospacing="1" w:after="100" w:afterAutospacing="1" w:line="420" w:lineRule="atLeast"/>
        <w:jc w:val="left"/>
        <w:outlineLvl w:val="2"/>
        <w:rPr>
          <w:rStyle w:val="af2"/>
          <w:b/>
          <w:color w:val="1F497D" w:themeColor="text2"/>
          <w:sz w:val="28"/>
          <w:szCs w:val="28"/>
          <w:lang w:eastAsia="ru-RU"/>
        </w:rPr>
      </w:pPr>
      <w:r w:rsidRP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</w:t>
      </w:r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Миссия Жанны </w:t>
      </w:r>
      <w:proofErr w:type="spellStart"/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д'Арк</w:t>
      </w:r>
      <w:proofErr w:type="spellEnd"/>
    </w:p>
    <w:p w:rsidR="00984CB8" w:rsidRPr="009C04FF" w:rsidRDefault="00134772" w:rsidP="00984CB8">
      <w:pPr>
        <w:shd w:val="clear" w:color="auto" w:fill="FFFFEE"/>
        <w:spacing w:before="100" w:beforeAutospacing="1" w:after="100" w:afterAutospacing="1" w:line="420" w:lineRule="atLeast"/>
        <w:ind w:left="1169" w:right="1169"/>
        <w:jc w:val="left"/>
        <w:rPr>
          <w:rStyle w:val="af2"/>
          <w:b/>
          <w:color w:val="1F497D" w:themeColor="text2"/>
          <w:sz w:val="28"/>
          <w:szCs w:val="28"/>
          <w:lang w:eastAsia="ru-RU"/>
        </w:rPr>
      </w:pPr>
      <w:hyperlink r:id="rId20" w:tooltip="Традиции 6 марта" w:history="1">
        <w:r w:rsidR="00984CB8"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6 марта</w:t>
        </w:r>
      </w:hyperlink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 xml:space="preserve"> 1429 года Жанна прибыла в замок </w:t>
      </w:r>
      <w:proofErr w:type="spellStart"/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Шинон</w:t>
      </w:r>
      <w:proofErr w:type="spellEnd"/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, где находился Карл VII, и возвестила ему, что ее «голоса» сообщили ей: она избрана </w:t>
      </w:r>
      <w:hyperlink r:id="rId21" w:tooltip="Есть ли бог?" w:history="1">
        <w:r w:rsidR="00984CB8"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Богом</w:t>
        </w:r>
      </w:hyperlink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, чтобы снять осаду с Орлеана, преграждавшего англичанам путь на юг, а затем привести короля в Реймс, место коронации французских королей. В народном </w:t>
      </w:r>
      <w:hyperlink r:id="rId22" w:history="1">
        <w:r w:rsidR="00984CB8"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сознании</w:t>
        </w:r>
      </w:hyperlink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 один только совершенный там акт миропомазания делал монарха законным государем. Жанна сумела убедить Карла, и тот отправил ее с войском в Орлеан. Ко времени прибытия ее в этот город (</w:t>
      </w:r>
      <w:hyperlink r:id="rId23" w:tooltip="приметы 29 апреля" w:history="1">
        <w:r w:rsidR="00984CB8"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29 апреля</w:t>
        </w:r>
      </w:hyperlink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 1429) молва уже утверждала, что именно она — та дева, что спасет Францию. Это воодушевило войско, и в результате ряда сражений, в которых принимала участие сама Жанна, </w:t>
      </w:r>
      <w:hyperlink r:id="rId24" w:tooltip="8 мая в истории" w:history="1">
        <w:r w:rsidR="00984CB8"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8 мая</w:t>
        </w:r>
      </w:hyperlink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 1429 г. осада была снята. Снятие осады и последовавшая за этим серия побед французских войск убедили французов, что Бог считает их дело правым и помогает им. Предпринятый после этого поход на Реймс превратился в </w:t>
      </w:r>
      <w:hyperlink r:id="rId25" w:history="1">
        <w:r w:rsidR="00984CB8"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триумфальное</w:t>
        </w:r>
      </w:hyperlink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 шествие королевской армии. </w:t>
      </w:r>
      <w:hyperlink r:id="rId26" w:tooltip="17 июля в истории" w:history="1">
        <w:r w:rsidR="00984CB8" w:rsidRPr="009C04FF">
          <w:rPr>
            <w:rStyle w:val="af2"/>
            <w:b/>
            <w:color w:val="1F497D" w:themeColor="text2"/>
            <w:sz w:val="28"/>
            <w:szCs w:val="28"/>
            <w:lang w:eastAsia="ru-RU"/>
          </w:rPr>
          <w:t>17 июля</w:t>
        </w:r>
      </w:hyperlink>
      <w:r w:rsidR="00984CB8" w:rsidRPr="009C04FF">
        <w:rPr>
          <w:rStyle w:val="af2"/>
          <w:b/>
          <w:color w:val="1F497D" w:themeColor="text2"/>
          <w:sz w:val="28"/>
          <w:szCs w:val="28"/>
          <w:lang w:eastAsia="ru-RU"/>
        </w:rPr>
        <w:t> Карл VII короновался в Реймсе, и во время торжественного акта Жанна держала над ним знамя.</w:t>
      </w:r>
    </w:p>
    <w:p w:rsidR="008919C8" w:rsidRPr="009C04FF" w:rsidRDefault="008919C8" w:rsidP="00984CB8">
      <w:pPr>
        <w:jc w:val="left"/>
        <w:rPr>
          <w:rStyle w:val="af2"/>
          <w:b/>
          <w:sz w:val="28"/>
          <w:szCs w:val="28"/>
        </w:rPr>
      </w:pPr>
    </w:p>
    <w:p w:rsidR="005D381E" w:rsidRPr="009C04FF" w:rsidRDefault="005D381E" w:rsidP="00984CB8">
      <w:pPr>
        <w:jc w:val="left"/>
        <w:rPr>
          <w:rStyle w:val="af2"/>
          <w:b/>
          <w:sz w:val="28"/>
          <w:szCs w:val="28"/>
        </w:rPr>
      </w:pPr>
    </w:p>
    <w:sectPr w:rsidR="005D381E" w:rsidRPr="009C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EB"/>
    <w:rsid w:val="00134772"/>
    <w:rsid w:val="005D381E"/>
    <w:rsid w:val="008919C8"/>
    <w:rsid w:val="00984CB8"/>
    <w:rsid w:val="009C04FF"/>
    <w:rsid w:val="00D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E1C94-6E35-4106-8B74-4988BED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B8"/>
  </w:style>
  <w:style w:type="paragraph" w:styleId="1">
    <w:name w:val="heading 1"/>
    <w:basedOn w:val="a"/>
    <w:next w:val="a"/>
    <w:link w:val="10"/>
    <w:uiPriority w:val="9"/>
    <w:qFormat/>
    <w:rsid w:val="00984C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B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B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B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B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B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84CB8"/>
    <w:rPr>
      <w:b/>
      <w:bCs/>
      <w:color w:val="F79646" w:themeColor="accent6"/>
    </w:rPr>
  </w:style>
  <w:style w:type="character" w:customStyle="1" w:styleId="apple-converted-space">
    <w:name w:val="apple-converted-space"/>
    <w:basedOn w:val="a0"/>
    <w:rsid w:val="005D381E"/>
  </w:style>
  <w:style w:type="character" w:styleId="a4">
    <w:name w:val="Hyperlink"/>
    <w:basedOn w:val="a0"/>
    <w:uiPriority w:val="99"/>
    <w:semiHidden/>
    <w:unhideWhenUsed/>
    <w:rsid w:val="005D38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4CB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CB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CB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4CB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84CB8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84CB8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84CB8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84CB8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84CB8"/>
    <w:rPr>
      <w:b/>
      <w:bCs/>
      <w:i/>
      <w:iCs/>
      <w:smallCaps/>
      <w:color w:val="984806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984CB8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84CB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4CB8"/>
    <w:rPr>
      <w:smallCaps/>
      <w:color w:val="262626" w:themeColor="text1" w:themeTint="D9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84C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84CB8"/>
    <w:rPr>
      <w:rFonts w:asciiTheme="majorHAnsi" w:eastAsiaTheme="majorEastAsia" w:hAnsiTheme="majorHAnsi" w:cstheme="majorBidi"/>
    </w:rPr>
  </w:style>
  <w:style w:type="character" w:styleId="aa">
    <w:name w:val="Emphasis"/>
    <w:uiPriority w:val="20"/>
    <w:qFormat/>
    <w:rsid w:val="00984CB8"/>
    <w:rPr>
      <w:b/>
      <w:bCs/>
      <w:i/>
      <w:iCs/>
      <w:spacing w:val="10"/>
    </w:rPr>
  </w:style>
  <w:style w:type="paragraph" w:styleId="ab">
    <w:name w:val="No Spacing"/>
    <w:uiPriority w:val="1"/>
    <w:qFormat/>
    <w:rsid w:val="00984C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4C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4CB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84CB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84CB8"/>
    <w:rPr>
      <w:b/>
      <w:bCs/>
      <w:i/>
      <w:iCs/>
    </w:rPr>
  </w:style>
  <w:style w:type="character" w:styleId="ae">
    <w:name w:val="Subtle Emphasis"/>
    <w:uiPriority w:val="19"/>
    <w:qFormat/>
    <w:rsid w:val="00984CB8"/>
    <w:rPr>
      <w:i/>
      <w:iCs/>
    </w:rPr>
  </w:style>
  <w:style w:type="character" w:styleId="af">
    <w:name w:val="Intense Emphasis"/>
    <w:uiPriority w:val="21"/>
    <w:qFormat/>
    <w:rsid w:val="00984CB8"/>
    <w:rPr>
      <w:b/>
      <w:bCs/>
      <w:i/>
      <w:iCs/>
      <w:color w:val="F79646" w:themeColor="accent6"/>
      <w:spacing w:val="10"/>
    </w:rPr>
  </w:style>
  <w:style w:type="character" w:styleId="af0">
    <w:name w:val="Subtle Reference"/>
    <w:uiPriority w:val="31"/>
    <w:qFormat/>
    <w:rsid w:val="00984CB8"/>
    <w:rPr>
      <w:b/>
      <w:bCs/>
    </w:rPr>
  </w:style>
  <w:style w:type="character" w:styleId="af1">
    <w:name w:val="Intense Reference"/>
    <w:uiPriority w:val="32"/>
    <w:qFormat/>
    <w:rsid w:val="00984CB8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984C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984CB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8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84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-name.ru/church/cerkov.htm" TargetMode="External"/><Relationship Id="rId13" Type="http://schemas.openxmlformats.org/officeDocument/2006/relationships/hyperlink" Target="http://healmed.ru/health-child/basic-periods-of-childrens-age/" TargetMode="External"/><Relationship Id="rId18" Type="http://schemas.openxmlformats.org/officeDocument/2006/relationships/hyperlink" Target="http://to-name.ru/country/nation.htm" TargetMode="External"/><Relationship Id="rId26" Type="http://schemas.openxmlformats.org/officeDocument/2006/relationships/hyperlink" Target="http://to-name.ru/primeti/07/17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o-name.ru/biography/bog.htm" TargetMode="External"/><Relationship Id="rId7" Type="http://schemas.openxmlformats.org/officeDocument/2006/relationships/hyperlink" Target="http://to-name.ru/biography/zhanna-dark.htm" TargetMode="External"/><Relationship Id="rId12" Type="http://schemas.openxmlformats.org/officeDocument/2006/relationships/hyperlink" Target="http://www.doctorate.ru/period-childs-age/" TargetMode="External"/><Relationship Id="rId17" Type="http://schemas.openxmlformats.org/officeDocument/2006/relationships/hyperlink" Target="http://to-name.ru/historical-events/anglia.htm" TargetMode="External"/><Relationship Id="rId25" Type="http://schemas.openxmlformats.org/officeDocument/2006/relationships/hyperlink" Target="http://to-name.ru/biography/zhanna-dark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-name.ru/biography/zhanna-dark.htm" TargetMode="External"/><Relationship Id="rId20" Type="http://schemas.openxmlformats.org/officeDocument/2006/relationships/hyperlink" Target="http://to-name.ru/primeti/03/0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ukazi.ru/tezaurus/semya/" TargetMode="External"/><Relationship Id="rId11" Type="http://schemas.openxmlformats.org/officeDocument/2006/relationships/hyperlink" Target="http://to-name.ru/surname/familii-krestan.htm" TargetMode="External"/><Relationship Id="rId24" Type="http://schemas.openxmlformats.org/officeDocument/2006/relationships/hyperlink" Target="http://to-name.ru/primeti/05/08.htm" TargetMode="External"/><Relationship Id="rId5" Type="http://schemas.openxmlformats.org/officeDocument/2006/relationships/hyperlink" Target="http://to-name.ru/historical-events/francia.htm" TargetMode="External"/><Relationship Id="rId15" Type="http://schemas.openxmlformats.org/officeDocument/2006/relationships/hyperlink" Target="http://to-name.ru/primeti/05/21.htm" TargetMode="External"/><Relationship Id="rId23" Type="http://schemas.openxmlformats.org/officeDocument/2006/relationships/hyperlink" Target="http://to-name.ru/primeti/04/29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-name.ru/primeti/01/06.htm" TargetMode="External"/><Relationship Id="rId19" Type="http://schemas.openxmlformats.org/officeDocument/2006/relationships/hyperlink" Target="http://to-name.ru/biography/zhanna-dark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o-name.ru/biography/zhanna-dark.htm" TargetMode="External"/><Relationship Id="rId14" Type="http://schemas.openxmlformats.org/officeDocument/2006/relationships/hyperlink" Target="http://to-name.ru/biography/zhanna-dark.htm" TargetMode="External"/><Relationship Id="rId22" Type="http://schemas.openxmlformats.org/officeDocument/2006/relationships/hyperlink" Target="http://to-name.ru/biography/zhanna-dark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2015-11-22T23:54:00Z</dcterms:created>
  <dcterms:modified xsi:type="dcterms:W3CDTF">2015-11-23T00:29:00Z</dcterms:modified>
</cp:coreProperties>
</file>