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1C" w:rsidRDefault="00F13C0A" w:rsidP="00D41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1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ИНФОРМАТИКА. Алгоритм работы для учащихся 6 класса по изучению темы «Алгоритмы с повторением»</w:t>
      </w:r>
    </w:p>
    <w:p w:rsidR="00D4146F" w:rsidRPr="00D4146F" w:rsidRDefault="00D4146F" w:rsidP="00D41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C0A" w:rsidRPr="00D4146F" w:rsidRDefault="00F13C0A" w:rsidP="00D4146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Прочитать в п. 17 пункт «Алгоритмы с повторением» (с. 114-115). </w:t>
      </w:r>
    </w:p>
    <w:p w:rsidR="00F13C0A" w:rsidRDefault="00F13C0A" w:rsidP="00D4146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46F">
        <w:rPr>
          <w:rFonts w:ascii="Times New Roman" w:hAnsi="Times New Roman" w:cs="Times New Roman"/>
          <w:color w:val="000000" w:themeColor="text1"/>
          <w:sz w:val="28"/>
          <w:szCs w:val="28"/>
        </w:rPr>
        <w:t>Изучите информацию об алгоритмах с повторением</w:t>
      </w:r>
      <w:r w:rsidR="00D4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исполнителя Робот:</w:t>
      </w:r>
    </w:p>
    <w:p w:rsid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Исполнитель Робот может выполнять цикл с условием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 условие истинно, цикл выполняется, если ложно, то не выполняется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исполнителя Робот есть несколько условий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сверху свободно</w:t>
      </w: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снизу свободно</w:t>
      </w: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слева свободно</w:t>
      </w: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справа свободно</w:t>
      </w:r>
    </w:p>
    <w:p w:rsidR="00D4146F" w:rsidRPr="00D4146F" w:rsidRDefault="00D4146F" w:rsidP="00D41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частицы: </w:t>
      </w:r>
      <w:r w:rsidRPr="00D414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НЕ, И, ИЛИ</w:t>
      </w:r>
    </w:p>
    <w:p w:rsid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D4146F" w:rsidRP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146F">
        <w:rPr>
          <w:bCs/>
          <w:color w:val="000000" w:themeColor="text1"/>
          <w:sz w:val="28"/>
          <w:szCs w:val="28"/>
        </w:rPr>
        <w:t>Структура цикла с условием</w:t>
      </w:r>
      <w:r>
        <w:rPr>
          <w:bCs/>
          <w:color w:val="000000" w:themeColor="text1"/>
          <w:sz w:val="28"/>
          <w:szCs w:val="28"/>
        </w:rPr>
        <w:t>:</w:t>
      </w:r>
    </w:p>
    <w:p w:rsidR="00D4146F" w:rsidRP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4146F">
        <w:rPr>
          <w:bCs/>
          <w:i/>
          <w:iCs/>
          <w:color w:val="000000" w:themeColor="text1"/>
          <w:sz w:val="28"/>
          <w:szCs w:val="28"/>
        </w:rPr>
        <w:t>нц</w:t>
      </w:r>
      <w:proofErr w:type="spellEnd"/>
      <w:r w:rsidRPr="00D4146F">
        <w:rPr>
          <w:bCs/>
          <w:i/>
          <w:iCs/>
          <w:color w:val="000000" w:themeColor="text1"/>
          <w:sz w:val="28"/>
          <w:szCs w:val="28"/>
        </w:rPr>
        <w:t xml:space="preserve"> пока</w:t>
      </w:r>
      <w:r w:rsidRPr="00D4146F">
        <w:rPr>
          <w:color w:val="000000" w:themeColor="text1"/>
          <w:sz w:val="28"/>
          <w:szCs w:val="28"/>
        </w:rPr>
        <w:t> </w:t>
      </w:r>
      <w:r w:rsidRPr="00D4146F">
        <w:rPr>
          <w:i/>
          <w:iCs/>
          <w:color w:val="000000" w:themeColor="text1"/>
          <w:sz w:val="28"/>
          <w:szCs w:val="28"/>
        </w:rPr>
        <w:t>(условие)</w:t>
      </w:r>
    </w:p>
    <w:p w:rsidR="00D4146F" w:rsidRP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146F">
        <w:rPr>
          <w:i/>
          <w:iCs/>
          <w:color w:val="000000" w:themeColor="text1"/>
          <w:sz w:val="28"/>
          <w:szCs w:val="28"/>
        </w:rPr>
        <w:t>(команды)</w:t>
      </w:r>
    </w:p>
    <w:p w:rsid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</w:rPr>
      </w:pPr>
      <w:proofErr w:type="spellStart"/>
      <w:r w:rsidRPr="00D4146F">
        <w:rPr>
          <w:bCs/>
          <w:i/>
          <w:iCs/>
          <w:color w:val="000000" w:themeColor="text1"/>
          <w:sz w:val="28"/>
          <w:szCs w:val="28"/>
        </w:rPr>
        <w:t>кц</w:t>
      </w:r>
      <w:proofErr w:type="spellEnd"/>
    </w:p>
    <w:p w:rsidR="00CF136B" w:rsidRPr="00CF136B" w:rsidRDefault="00CF136B" w:rsidP="00D4146F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proofErr w:type="spellStart"/>
      <w:r w:rsidRPr="00CF136B">
        <w:rPr>
          <w:bCs/>
          <w:iCs/>
          <w:color w:val="000000" w:themeColor="text1"/>
          <w:sz w:val="28"/>
          <w:szCs w:val="28"/>
        </w:rPr>
        <w:t>нц</w:t>
      </w:r>
      <w:proofErr w:type="spellEnd"/>
      <w:r w:rsidRPr="00CF136B">
        <w:rPr>
          <w:bCs/>
          <w:iCs/>
          <w:color w:val="000000" w:themeColor="text1"/>
          <w:sz w:val="28"/>
          <w:szCs w:val="28"/>
        </w:rPr>
        <w:t xml:space="preserve"> – начало цикла</w:t>
      </w:r>
    </w:p>
    <w:p w:rsidR="00CF136B" w:rsidRPr="00CF136B" w:rsidRDefault="00CF136B" w:rsidP="00D4146F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proofErr w:type="spellStart"/>
      <w:r w:rsidRPr="00CF136B">
        <w:rPr>
          <w:bCs/>
          <w:iCs/>
          <w:color w:val="000000" w:themeColor="text1"/>
          <w:sz w:val="28"/>
          <w:szCs w:val="28"/>
        </w:rPr>
        <w:t>кц</w:t>
      </w:r>
      <w:proofErr w:type="spellEnd"/>
      <w:r w:rsidRPr="00CF136B">
        <w:rPr>
          <w:bCs/>
          <w:iCs/>
          <w:color w:val="000000" w:themeColor="text1"/>
          <w:sz w:val="28"/>
          <w:szCs w:val="28"/>
        </w:rPr>
        <w:t xml:space="preserve"> – конец цикла</w:t>
      </w:r>
    </w:p>
    <w:p w:rsid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ПРИМЕР</w:t>
      </w:r>
    </w:p>
    <w:p w:rsid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Составить алгоритм закрашивания Роботом всех клеток, находящихся над стеной. Начальное положение Робота показано белым ромбиком.</w:t>
      </w:r>
    </w:p>
    <w:p w:rsidR="00D4146F" w:rsidRPr="00D4146F" w:rsidRDefault="00D4146F" w:rsidP="00D414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4800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6F" w:rsidRDefault="00CF136B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4146F"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спользовать</w:t>
      </w:r>
      <w:r w:rsidR="00D4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</w:t>
      </w:r>
    </w:p>
    <w:p w:rsidR="00D4146F" w:rsidRDefault="00D4146F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закрашивание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</w:p>
    <w:p w:rsidR="00D4146F" w:rsidRPr="00CF136B" w:rsidRDefault="00D4146F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</w:t>
      </w:r>
      <w:proofErr w:type="spellEnd"/>
    </w:p>
    <w:p w:rsidR="00D4146F" w:rsidRDefault="00D4146F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вправо</w:t>
      </w:r>
    </w:p>
    <w:p w:rsidR="00D4146F" w:rsidRDefault="00CF136B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(</w:t>
      </w:r>
      <w:r w:rsidR="00D41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4146F">
        <w:rPr>
          <w:rFonts w:ascii="Times New Roman" w:hAnsi="Times New Roman" w:cs="Times New Roman"/>
          <w:color w:val="000000" w:themeColor="text1"/>
          <w:sz w:val="28"/>
          <w:szCs w:val="28"/>
        </w:rPr>
        <w:t>свободно)</w:t>
      </w:r>
    </w:p>
    <w:p w:rsidR="00CF136B" w:rsidRDefault="00CF136B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закрасить</w:t>
      </w:r>
    </w:p>
    <w:p w:rsidR="00CF136B" w:rsidRDefault="00CF136B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вправо</w:t>
      </w:r>
    </w:p>
    <w:p w:rsidR="00CF136B" w:rsidRPr="00CF136B" w:rsidRDefault="00CF136B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кц</w:t>
      </w:r>
      <w:proofErr w:type="spellEnd"/>
    </w:p>
    <w:p w:rsidR="00CF136B" w:rsidRDefault="00CF136B" w:rsidP="00D414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</w:t>
      </w:r>
    </w:p>
    <w:p w:rsidR="00CF136B" w:rsidRDefault="00CF136B" w:rsidP="00CF1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Робот шагнет на первую клетку над стеной. Далее начинается цикл, который выполняется несколько раз, пока истинно условие. Условие (снизу не свободно) означает, что снизу есть стена. И пока снизу есть стена, Робот будет повторять два действия: закрасить, вправо. Когда будет закрашена последняя клетка над стеной, по последней команде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«вправо» Робот выйдет за пределы стены, цикл остановится, алгоритм закончится, задача будет решена.</w:t>
      </w:r>
    </w:p>
    <w:p w:rsidR="00F26642" w:rsidRDefault="00F26642" w:rsidP="00CF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Записать в тетради структуру цикла с условием и алгоритм из примера.</w:t>
      </w:r>
    </w:p>
    <w:p w:rsidR="00CF136B" w:rsidRDefault="00F26642" w:rsidP="00CF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Решить в тетради задачу, используя образец учителя.</w:t>
      </w:r>
    </w:p>
    <w:p w:rsidR="00F26642" w:rsidRDefault="00F26642" w:rsidP="00F2664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642" w:rsidRDefault="00F26642" w:rsidP="00F266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26642">
        <w:rPr>
          <w:b/>
          <w:color w:val="000000" w:themeColor="text1"/>
          <w:sz w:val="28"/>
          <w:szCs w:val="28"/>
        </w:rPr>
        <w:t>Задача</w:t>
      </w:r>
      <w:r>
        <w:rPr>
          <w:color w:val="000000" w:themeColor="text1"/>
          <w:sz w:val="28"/>
          <w:szCs w:val="28"/>
        </w:rPr>
        <w:t xml:space="preserve">. Составить алгоритм закрашивания Роботом всех клеток, находящихся справа от стены. Начальное положение Робота показано белым ромбиком. Использовать цикл с условием.  </w:t>
      </w:r>
    </w:p>
    <w:p w:rsidR="00CF136B" w:rsidRDefault="00F26642" w:rsidP="00F2664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82.95pt;margin-top:6pt;width:7.15pt;height:10.5pt;z-index:251659264"/>
        </w:pict>
      </w:r>
      <w:r>
        <w:rPr>
          <w:noProof/>
          <w:lang w:eastAsia="ru-RU"/>
        </w:rPr>
        <w:pict>
          <v:rect id="_x0000_s1026" style="position:absolute;left:0;text-align:left;margin-left:82.95pt;margin-top:50.25pt;width:7.15pt;height:8.25pt;z-index:251658240" fillcolor="white [3212]" strokecolor="white [3212]"/>
        </w:pict>
      </w:r>
      <w:r w:rsidR="00CF136B">
        <w:rPr>
          <w:noProof/>
          <w:lang w:eastAsia="ru-RU"/>
        </w:rPr>
        <w:drawing>
          <wp:inline distT="0" distB="0" distL="0" distR="0">
            <wp:extent cx="1546981" cy="2105025"/>
            <wp:effectExtent l="19050" t="0" r="0" b="0"/>
            <wp:docPr id="4" name="Рисунок 4" descr="https://i0.wp.com/nenuda.ru/nuda/167/166713/166713_html_1a6ff8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nenuda.ru/nuda/167/166713/166713_html_1a6ff82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81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42" w:rsidRDefault="00F26642" w:rsidP="00F266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Фотографию работы в тетради прислать учителю.</w:t>
      </w:r>
    </w:p>
    <w:p w:rsidR="00F26642" w:rsidRPr="00F26642" w:rsidRDefault="00F26642" w:rsidP="00F266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 п. 17.</w:t>
      </w:r>
    </w:p>
    <w:sectPr w:rsidR="00F26642" w:rsidRPr="00F26642" w:rsidSect="00A5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7060"/>
    <w:multiLevelType w:val="multilevel"/>
    <w:tmpl w:val="CA7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F61E9"/>
    <w:multiLevelType w:val="multilevel"/>
    <w:tmpl w:val="CF4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46AD8"/>
    <w:multiLevelType w:val="hybridMultilevel"/>
    <w:tmpl w:val="A4A0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C0A"/>
    <w:rsid w:val="00A5531C"/>
    <w:rsid w:val="00CF136B"/>
    <w:rsid w:val="00D4146F"/>
    <w:rsid w:val="00F13C0A"/>
    <w:rsid w:val="00F2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2020-05-11T08:26:00Z</dcterms:created>
  <dcterms:modified xsi:type="dcterms:W3CDTF">2020-05-11T09:02:00Z</dcterms:modified>
</cp:coreProperties>
</file>