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61" w:rsidRDefault="00CB3CB8">
      <w:r>
        <w:rPr>
          <w:rFonts w:ascii="Helvetica" w:hAnsi="Helvetica" w:cs="Helvetica"/>
          <w:color w:val="020A1B"/>
          <w:shd w:val="clear" w:color="auto" w:fill="FFFFFF"/>
        </w:rPr>
        <w:t>H2O2 является сильным окислителем.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Поэтому если предметное стекло не обработано, то возможно появление пены и шипение, т.к. большое количество пероксида водорода вводит клетку в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оксидативный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 стресс, в результате которого повреждается клетка из-за окисления. Хотя клетки могут вырабатывать специальный в</w:t>
      </w:r>
      <w:bookmarkStart w:id="0" w:name="_GoBack"/>
      <w:bookmarkEnd w:id="0"/>
      <w:r>
        <w:rPr>
          <w:rFonts w:ascii="Helvetica" w:hAnsi="Helvetica" w:cs="Helvetica"/>
          <w:color w:val="020A1B"/>
          <w:shd w:val="clear" w:color="auto" w:fill="FFFFFF"/>
        </w:rPr>
        <w:t>ид лизосом (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пероксисом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), которые нейтрализуют пероксид, но не в таких количествах.</w:t>
      </w:r>
    </w:p>
    <w:sectPr w:rsidR="0093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B8"/>
    <w:rsid w:val="00937E61"/>
    <w:rsid w:val="00C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7B2B1-BF69-459C-AC9F-882E5060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Балтика</dc:creator>
  <cp:keywords/>
  <dc:description/>
  <cp:lastModifiedBy>Балтика</cp:lastModifiedBy>
  <cp:revision>1</cp:revision>
  <dcterms:created xsi:type="dcterms:W3CDTF">2017-10-22T10:59:00Z</dcterms:created>
  <dcterms:modified xsi:type="dcterms:W3CDTF">2017-10-22T11:00:00Z</dcterms:modified>
</cp:coreProperties>
</file>