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6F" w:rsidRPr="00682898" w:rsidRDefault="003E0B6F" w:rsidP="003E0B6F">
      <w:pPr>
        <w:tabs>
          <w:tab w:val="num" w:pos="-709"/>
        </w:tabs>
        <w:ind w:left="-567" w:right="-6"/>
        <w:rPr>
          <w:b/>
          <w:sz w:val="24"/>
          <w:szCs w:val="24"/>
        </w:rPr>
      </w:pPr>
      <w:r w:rsidRPr="00682898">
        <w:rPr>
          <w:b/>
          <w:sz w:val="24"/>
          <w:szCs w:val="24"/>
        </w:rPr>
        <w:t>Расчет ВВП по валовой добавленно</w:t>
      </w:r>
      <w:bookmarkStart w:id="0" w:name="_GoBack"/>
      <w:bookmarkEnd w:id="0"/>
      <w:r w:rsidRPr="00682898">
        <w:rPr>
          <w:b/>
          <w:sz w:val="24"/>
          <w:szCs w:val="24"/>
        </w:rPr>
        <w:t>й стоимости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Чтобы определить ВВП, необходимо взять и просуммировать все валовые добавленные стоимости, которые были произведены экономическими единицами, работающими в географических границах страны. Чтобы было понятно, валовая добавленная стоимость – это разница между рыночной стоимостью всех произведенных товаров и услуг и рыночной стоимостью товаров и услуг, используемых в производственном процессе. То есть при определении ВВП статистические агентства исключают из своих расчетов промежуточное потребление (например, сырье, материалы, полуфабрикаты) – этот шаг позволяет избежать двойного учета и искажения конечного результата.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Для этого метода также можно встретить и такую формулу: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ВВП = ВДС + НПИ – СПИ, где: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ВДС – валовая добавленная стоимость;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НПИ – налоги на производство и импорт;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СПИ – субсидии на производство и импорт;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</w:p>
    <w:p w:rsidR="003E0B6F" w:rsidRPr="00682898" w:rsidRDefault="003E0B6F" w:rsidP="003E0B6F">
      <w:pPr>
        <w:tabs>
          <w:tab w:val="num" w:pos="-709"/>
        </w:tabs>
        <w:ind w:left="-567" w:right="-6"/>
        <w:rPr>
          <w:b/>
          <w:sz w:val="24"/>
          <w:szCs w:val="24"/>
        </w:rPr>
      </w:pPr>
      <w:r w:rsidRPr="00682898">
        <w:rPr>
          <w:b/>
          <w:sz w:val="24"/>
          <w:szCs w:val="24"/>
        </w:rPr>
        <w:t>Расчет ВВП по расходам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Чтобы рассчитать ВВП, статистические агентства должны просуммировать определенные расходы, которые несут экономические субъекты страны.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Если быть совсем точным, то необходимо найти сумму следующих компонентов: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потребительские расходы населения страны;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валовые инвестиции в экономику страны;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государственные расходы;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чистый экспорт (разница между экспортом и импортом страны);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</w:p>
    <w:p w:rsidR="003E0B6F" w:rsidRPr="00682898" w:rsidRDefault="003E0B6F" w:rsidP="003E0B6F">
      <w:pPr>
        <w:tabs>
          <w:tab w:val="num" w:pos="-709"/>
        </w:tabs>
        <w:ind w:left="-567" w:right="-6"/>
        <w:rPr>
          <w:b/>
          <w:sz w:val="24"/>
          <w:szCs w:val="24"/>
        </w:rPr>
      </w:pPr>
      <w:r w:rsidRPr="00682898">
        <w:rPr>
          <w:b/>
          <w:sz w:val="24"/>
          <w:szCs w:val="24"/>
        </w:rPr>
        <w:t>Расчет ВВП по доходам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Этот метод похож на предыдущий, только при расчете ВВП статистические службы должны просуммировать не расходы, а определенные доходы экономических субъектов страны – в частности необходимо найти сумму таких компонентов: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оплата труда наемных работников;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валовая прибыль и валовый смешанный доход;</w:t>
      </w:r>
    </w:p>
    <w:p w:rsidR="003E0B6F" w:rsidRPr="00682898" w:rsidRDefault="003E0B6F" w:rsidP="003E0B6F">
      <w:pPr>
        <w:tabs>
          <w:tab w:val="num" w:pos="-709"/>
        </w:tabs>
        <w:ind w:left="-567" w:right="-6"/>
        <w:rPr>
          <w:sz w:val="24"/>
          <w:szCs w:val="24"/>
        </w:rPr>
      </w:pPr>
      <w:r w:rsidRPr="00682898">
        <w:rPr>
          <w:sz w:val="24"/>
          <w:szCs w:val="24"/>
        </w:rPr>
        <w:t>- чистые налоги на производство и импорт;</w:t>
      </w:r>
    </w:p>
    <w:p w:rsidR="003D3A99" w:rsidRDefault="003D3A99" w:rsidP="003E0B6F">
      <w:pPr>
        <w:ind w:left="-567"/>
      </w:pPr>
    </w:p>
    <w:sectPr w:rsidR="003D3A99" w:rsidSect="00FC65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2A"/>
    <w:rsid w:val="001C702A"/>
    <w:rsid w:val="003D3A99"/>
    <w:rsid w:val="003E0B6F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*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2016-02-17T06:59:00Z</dcterms:created>
  <dcterms:modified xsi:type="dcterms:W3CDTF">2016-02-17T06:59:00Z</dcterms:modified>
</cp:coreProperties>
</file>