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76"/>
        <w:gridCol w:w="2088"/>
        <w:gridCol w:w="2958"/>
      </w:tblGrid>
      <w:tr w:rsidR="00DB626F" w:rsidRPr="00936224" w:rsidTr="005B5B5A">
        <w:trPr>
          <w:trHeight w:val="708"/>
        </w:trPr>
        <w:tc>
          <w:tcPr>
            <w:tcW w:w="2249" w:type="dxa"/>
            <w:shd w:val="clear" w:color="auto" w:fill="auto"/>
          </w:tcPr>
          <w:p w:rsidR="00DB626F" w:rsidRPr="00DE477A" w:rsidRDefault="00DB626F" w:rsidP="005B5B5A">
            <w:r w:rsidRPr="00DE477A">
              <w:t>Наименование</w:t>
            </w:r>
          </w:p>
          <w:p w:rsidR="00DB626F" w:rsidRPr="00936224" w:rsidRDefault="00DB626F" w:rsidP="005B5B5A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:rsidR="00DB626F" w:rsidRPr="00DE477A" w:rsidRDefault="00DB626F" w:rsidP="005B5B5A">
            <w:r w:rsidRPr="00DE477A">
              <w:t>В каких продуктах содержится</w:t>
            </w:r>
          </w:p>
        </w:tc>
        <w:tc>
          <w:tcPr>
            <w:tcW w:w="2088" w:type="dxa"/>
            <w:shd w:val="clear" w:color="auto" w:fill="auto"/>
          </w:tcPr>
          <w:p w:rsidR="00DB626F" w:rsidRPr="00DE477A" w:rsidRDefault="00DB626F" w:rsidP="005B5B5A">
            <w:r w:rsidRPr="00DE477A">
              <w:t>На какие процессы влияет</w:t>
            </w:r>
          </w:p>
        </w:tc>
        <w:tc>
          <w:tcPr>
            <w:tcW w:w="2958" w:type="dxa"/>
            <w:shd w:val="clear" w:color="auto" w:fill="auto"/>
          </w:tcPr>
          <w:p w:rsidR="00DB626F" w:rsidRPr="00DE477A" w:rsidRDefault="00DB626F" w:rsidP="005B5B5A">
            <w:r w:rsidRPr="00DE477A">
              <w:t>заболевания</w:t>
            </w:r>
          </w:p>
        </w:tc>
      </w:tr>
      <w:tr w:rsidR="00DB626F" w:rsidRPr="00936224" w:rsidTr="005B5B5A">
        <w:trPr>
          <w:trHeight w:val="708"/>
        </w:trPr>
        <w:tc>
          <w:tcPr>
            <w:tcW w:w="2249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  <w:lang w:val="en-US"/>
              </w:rPr>
              <w:t>I</w:t>
            </w:r>
            <w:r w:rsidRPr="00936224">
              <w:rPr>
                <w:sz w:val="20"/>
                <w:szCs w:val="20"/>
              </w:rPr>
              <w:t xml:space="preserve"> жирорастворимые витамины</w:t>
            </w:r>
          </w:p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1) </w:t>
            </w:r>
            <w:proofErr w:type="gramStart"/>
            <w:r w:rsidRPr="00936224">
              <w:rPr>
                <w:sz w:val="20"/>
                <w:szCs w:val="20"/>
              </w:rPr>
              <w:t>А-</w:t>
            </w:r>
            <w:proofErr w:type="gramEnd"/>
            <w:r w:rsidRPr="00936224">
              <w:rPr>
                <w:sz w:val="20"/>
                <w:szCs w:val="20"/>
              </w:rPr>
              <w:t xml:space="preserve"> </w:t>
            </w:r>
            <w:proofErr w:type="spellStart"/>
            <w:r w:rsidRPr="00936224">
              <w:rPr>
                <w:sz w:val="20"/>
                <w:szCs w:val="20"/>
              </w:rPr>
              <w:t>ретинол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proofErr w:type="gramStart"/>
            <w:r w:rsidRPr="00936224">
              <w:rPr>
                <w:sz w:val="20"/>
                <w:szCs w:val="20"/>
              </w:rPr>
              <w:t>Рыбий жир, помидоры, тыква, желток яиц, морковь, абрикос, печень, сливочное масло, красный перец.</w:t>
            </w:r>
            <w:proofErr w:type="gramEnd"/>
          </w:p>
        </w:tc>
        <w:tc>
          <w:tcPr>
            <w:tcW w:w="208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Регулирует рост и развитие организма, размножение  </w:t>
            </w:r>
            <w:proofErr w:type="spellStart"/>
            <w:r w:rsidRPr="00936224">
              <w:rPr>
                <w:sz w:val="20"/>
                <w:szCs w:val="20"/>
              </w:rPr>
              <w:t>кдеток</w:t>
            </w:r>
            <w:proofErr w:type="spellEnd"/>
            <w:r w:rsidRPr="00936224">
              <w:rPr>
                <w:sz w:val="20"/>
                <w:szCs w:val="20"/>
              </w:rPr>
              <w:t>, состояние эпителиальной ткани,  обеспечивает остроту зрени</w:t>
            </w:r>
            <w:proofErr w:type="gramStart"/>
            <w:r w:rsidRPr="00936224">
              <w:rPr>
                <w:sz w:val="20"/>
                <w:szCs w:val="20"/>
              </w:rPr>
              <w:t>я-</w:t>
            </w:r>
            <w:proofErr w:type="gramEnd"/>
            <w:r w:rsidRPr="00936224">
              <w:rPr>
                <w:sz w:val="20"/>
                <w:szCs w:val="20"/>
              </w:rPr>
              <w:t xml:space="preserve"> сумеречное.</w:t>
            </w:r>
          </w:p>
        </w:tc>
        <w:tc>
          <w:tcPr>
            <w:tcW w:w="295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1)-куриная  слепот</w:t>
            </w:r>
            <w:proofErr w:type="gramStart"/>
            <w:r w:rsidRPr="00936224">
              <w:rPr>
                <w:sz w:val="20"/>
                <w:szCs w:val="20"/>
              </w:rPr>
              <w:t>а-</w:t>
            </w:r>
            <w:proofErr w:type="gramEnd"/>
            <w:r w:rsidRPr="00936224">
              <w:rPr>
                <w:sz w:val="20"/>
                <w:szCs w:val="20"/>
              </w:rPr>
              <w:t xml:space="preserve"> нарушается сумеречное  зрение, замедляется рост.</w:t>
            </w:r>
          </w:p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2) сухость кож</w:t>
            </w:r>
            <w:proofErr w:type="gramStart"/>
            <w:r w:rsidRPr="00936224">
              <w:rPr>
                <w:sz w:val="20"/>
                <w:szCs w:val="20"/>
              </w:rPr>
              <w:t>и-</w:t>
            </w:r>
            <w:proofErr w:type="gramEnd"/>
            <w:r w:rsidRPr="00936224">
              <w:rPr>
                <w:sz w:val="20"/>
                <w:szCs w:val="20"/>
              </w:rPr>
              <w:t xml:space="preserve"> воспаление  дыхательных и пищеварительных путей.</w:t>
            </w:r>
          </w:p>
        </w:tc>
      </w:tr>
      <w:tr w:rsidR="00DB626F" w:rsidRPr="00936224" w:rsidTr="005B5B5A">
        <w:trPr>
          <w:trHeight w:val="708"/>
        </w:trPr>
        <w:tc>
          <w:tcPr>
            <w:tcW w:w="2249" w:type="dxa"/>
            <w:shd w:val="clear" w:color="auto" w:fill="auto"/>
          </w:tcPr>
          <w:p w:rsidR="00DB626F" w:rsidRPr="00936224" w:rsidRDefault="00DB626F" w:rsidP="00DB626F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2)Д</w:t>
            </w:r>
            <w:r w:rsidRPr="00936224">
              <w:rPr>
                <w:sz w:val="20"/>
                <w:szCs w:val="20"/>
                <w:lang w:val="en-US"/>
              </w:rPr>
              <w:t xml:space="preserve"> </w:t>
            </w:r>
            <w:r w:rsidRPr="00936224">
              <w:rPr>
                <w:sz w:val="20"/>
                <w:szCs w:val="20"/>
              </w:rPr>
              <w:t>- кальцифе</w:t>
            </w:r>
            <w:r>
              <w:rPr>
                <w:sz w:val="20"/>
                <w:szCs w:val="20"/>
              </w:rPr>
              <w:t>р</w:t>
            </w:r>
            <w:r w:rsidRPr="00936224">
              <w:rPr>
                <w:sz w:val="20"/>
                <w:szCs w:val="20"/>
              </w:rPr>
              <w:t>ол</w:t>
            </w:r>
          </w:p>
        </w:tc>
        <w:tc>
          <w:tcPr>
            <w:tcW w:w="2276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Молоко, молочные продукты, желток яиц, рыбий жир, синтезируются в конце под действием   ультрафиолетовых лучей.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Регулирует обмен </w:t>
            </w:r>
            <w:proofErr w:type="spellStart"/>
            <w:r w:rsidRPr="00936224">
              <w:rPr>
                <w:sz w:val="20"/>
                <w:szCs w:val="20"/>
              </w:rPr>
              <w:t>Са</w:t>
            </w:r>
            <w:proofErr w:type="spellEnd"/>
            <w:r w:rsidRPr="00936224">
              <w:rPr>
                <w:sz w:val="20"/>
                <w:szCs w:val="20"/>
              </w:rPr>
              <w:t xml:space="preserve"> и </w:t>
            </w:r>
            <w:proofErr w:type="gramStart"/>
            <w:r w:rsidRPr="00936224">
              <w:rPr>
                <w:sz w:val="20"/>
                <w:szCs w:val="20"/>
              </w:rPr>
              <w:t>Р</w:t>
            </w:r>
            <w:proofErr w:type="gramEnd"/>
            <w:r w:rsidRPr="00936224">
              <w:rPr>
                <w:sz w:val="20"/>
                <w:szCs w:val="20"/>
              </w:rPr>
              <w:t>, формирование костей, рост и развитие детей.</w:t>
            </w:r>
          </w:p>
        </w:tc>
        <w:tc>
          <w:tcPr>
            <w:tcW w:w="295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 1)рахит-начинается с 3-4 месячного возраста усиливается </w:t>
            </w:r>
            <w:proofErr w:type="gramStart"/>
            <w:r w:rsidRPr="00936224">
              <w:rPr>
                <w:sz w:val="20"/>
                <w:szCs w:val="20"/>
              </w:rPr>
              <w:t>потоотделение</w:t>
            </w:r>
            <w:proofErr w:type="gramEnd"/>
            <w:r w:rsidRPr="00936224">
              <w:rPr>
                <w:sz w:val="20"/>
                <w:szCs w:val="20"/>
              </w:rPr>
              <w:t xml:space="preserve"> нарушается сон, деформируются кости, сглаживается затылочная область, при хождении искривляются конечности, грудина, становится  выпуклой или вогнутой.</w:t>
            </w:r>
          </w:p>
        </w:tc>
      </w:tr>
      <w:tr w:rsidR="00DB626F" w:rsidRPr="00936224" w:rsidTr="005B5B5A">
        <w:trPr>
          <w:trHeight w:val="708"/>
        </w:trPr>
        <w:tc>
          <w:tcPr>
            <w:tcW w:w="2249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proofErr w:type="gramStart"/>
            <w:r w:rsidRPr="00936224">
              <w:rPr>
                <w:sz w:val="20"/>
                <w:szCs w:val="20"/>
                <w:lang w:val="en-US"/>
              </w:rPr>
              <w:t>II</w:t>
            </w:r>
            <w:r w:rsidRPr="00936224">
              <w:rPr>
                <w:sz w:val="20"/>
                <w:szCs w:val="20"/>
              </w:rPr>
              <w:t xml:space="preserve">  Водорастворимые</w:t>
            </w:r>
            <w:proofErr w:type="gramEnd"/>
            <w:r w:rsidRPr="00936224">
              <w:rPr>
                <w:sz w:val="20"/>
                <w:szCs w:val="20"/>
              </w:rPr>
              <w:t xml:space="preserve"> витамины.</w:t>
            </w:r>
          </w:p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1) В1-тиамин</w:t>
            </w:r>
          </w:p>
        </w:tc>
        <w:tc>
          <w:tcPr>
            <w:tcW w:w="2276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Шелуха риса, пшеничный хлеб, фасоль, горох,  желток, орех, печень.</w:t>
            </w:r>
          </w:p>
        </w:tc>
        <w:tc>
          <w:tcPr>
            <w:tcW w:w="208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 Регулируют процессы возбуждения и торможения центральной нервной системы, и </w:t>
            </w:r>
            <w:proofErr w:type="gramStart"/>
            <w:r w:rsidRPr="00936224">
              <w:rPr>
                <w:sz w:val="20"/>
                <w:szCs w:val="20"/>
              </w:rPr>
              <w:t>умственное</w:t>
            </w:r>
            <w:proofErr w:type="gramEnd"/>
            <w:r w:rsidRPr="00936224">
              <w:rPr>
                <w:sz w:val="20"/>
                <w:szCs w:val="20"/>
              </w:rPr>
              <w:t xml:space="preserve"> способность человека.</w:t>
            </w:r>
          </w:p>
        </w:tc>
        <w:tc>
          <w:tcPr>
            <w:tcW w:w="295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1)Гиповитаминоз В1- </w:t>
            </w:r>
            <w:proofErr w:type="spellStart"/>
            <w:r w:rsidRPr="00936224">
              <w:rPr>
                <w:sz w:val="20"/>
                <w:szCs w:val="20"/>
              </w:rPr>
              <w:t>анимия</w:t>
            </w:r>
            <w:proofErr w:type="spellEnd"/>
            <w:r w:rsidRPr="00936224">
              <w:rPr>
                <w:sz w:val="20"/>
                <w:szCs w:val="20"/>
              </w:rPr>
              <w:t xml:space="preserve"> в конечност</w:t>
            </w:r>
            <w:proofErr w:type="gramStart"/>
            <w:r w:rsidRPr="00936224">
              <w:rPr>
                <w:sz w:val="20"/>
                <w:szCs w:val="20"/>
              </w:rPr>
              <w:t>ь-</w:t>
            </w:r>
            <w:proofErr w:type="gramEnd"/>
            <w:r w:rsidRPr="00936224">
              <w:rPr>
                <w:sz w:val="20"/>
                <w:szCs w:val="20"/>
              </w:rPr>
              <w:t xml:space="preserve">, слабость, быстрая утомляемость, снижение умственные способности, нарушается  память,  снижается  способность </w:t>
            </w:r>
            <w:proofErr w:type="spellStart"/>
            <w:r w:rsidRPr="00936224">
              <w:rPr>
                <w:sz w:val="20"/>
                <w:szCs w:val="20"/>
              </w:rPr>
              <w:t>созредотачивать</w:t>
            </w:r>
            <w:proofErr w:type="spellEnd"/>
            <w:r w:rsidRPr="00936224">
              <w:rPr>
                <w:sz w:val="20"/>
                <w:szCs w:val="20"/>
              </w:rPr>
              <w:t xml:space="preserve">  внимание , раздражение</w:t>
            </w:r>
          </w:p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2) Авитаминоз (болезнь бери-бери</w:t>
            </w:r>
            <w:proofErr w:type="gramStart"/>
            <w:r w:rsidRPr="00936224">
              <w:rPr>
                <w:sz w:val="20"/>
                <w:szCs w:val="20"/>
              </w:rPr>
              <w:t>)-</w:t>
            </w:r>
            <w:proofErr w:type="gramEnd"/>
            <w:r w:rsidRPr="00936224">
              <w:rPr>
                <w:sz w:val="20"/>
                <w:szCs w:val="20"/>
              </w:rPr>
              <w:t xml:space="preserve">паралич нервных волокон  -сначала усиление, потом потеря кожной </w:t>
            </w:r>
            <w:proofErr w:type="spellStart"/>
            <w:r w:rsidRPr="00936224">
              <w:rPr>
                <w:sz w:val="20"/>
                <w:szCs w:val="20"/>
              </w:rPr>
              <w:t>чувствительности,слабеют</w:t>
            </w:r>
            <w:proofErr w:type="spellEnd"/>
            <w:r w:rsidRPr="00936224">
              <w:rPr>
                <w:sz w:val="20"/>
                <w:szCs w:val="20"/>
              </w:rPr>
              <w:t xml:space="preserve"> мышцы, больные ходят мелкими шагами, может наступить смерть при остановке  дыхания.</w:t>
            </w:r>
          </w:p>
        </w:tc>
      </w:tr>
      <w:tr w:rsidR="00DB626F" w:rsidRPr="00936224" w:rsidTr="005B5B5A">
        <w:trPr>
          <w:trHeight w:val="708"/>
        </w:trPr>
        <w:tc>
          <w:tcPr>
            <w:tcW w:w="2249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36224">
              <w:rPr>
                <w:sz w:val="20"/>
                <w:szCs w:val="20"/>
              </w:rPr>
              <w:t>4)</w:t>
            </w:r>
            <w:proofErr w:type="gramStart"/>
            <w:r w:rsidRPr="00936224">
              <w:rPr>
                <w:sz w:val="20"/>
                <w:szCs w:val="20"/>
              </w:rPr>
              <w:t>С-</w:t>
            </w:r>
            <w:proofErr w:type="gramEnd"/>
            <w:r w:rsidRPr="00936224">
              <w:rPr>
                <w:sz w:val="20"/>
                <w:szCs w:val="20"/>
              </w:rPr>
              <w:t xml:space="preserve"> аскорбиновая кислота.</w:t>
            </w:r>
          </w:p>
        </w:tc>
        <w:tc>
          <w:tcPr>
            <w:tcW w:w="2276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proofErr w:type="gramStart"/>
            <w:r w:rsidRPr="00936224">
              <w:rPr>
                <w:sz w:val="20"/>
                <w:szCs w:val="20"/>
              </w:rPr>
              <w:t xml:space="preserve">Исключительно в растительных продуктах, зелени, фруктах, овощах, особенно в шиповнике, лимоне, </w:t>
            </w:r>
            <w:proofErr w:type="spellStart"/>
            <w:r w:rsidRPr="00936224">
              <w:rPr>
                <w:sz w:val="20"/>
                <w:szCs w:val="20"/>
              </w:rPr>
              <w:t>апельсире</w:t>
            </w:r>
            <w:proofErr w:type="spellEnd"/>
            <w:r w:rsidRPr="00936224">
              <w:rPr>
                <w:sz w:val="20"/>
                <w:szCs w:val="20"/>
              </w:rPr>
              <w:t>, капусте, мандарине,</w:t>
            </w:r>
            <w:proofErr w:type="gramEnd"/>
          </w:p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 xml:space="preserve">Помидор, лук, чеснок. </w:t>
            </w:r>
          </w:p>
        </w:tc>
        <w:tc>
          <w:tcPr>
            <w:tcW w:w="208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Регулирует обмен  белков и углеводов.</w:t>
            </w:r>
          </w:p>
        </w:tc>
        <w:tc>
          <w:tcPr>
            <w:tcW w:w="2958" w:type="dxa"/>
            <w:shd w:val="clear" w:color="auto" w:fill="auto"/>
          </w:tcPr>
          <w:p w:rsidR="00DB626F" w:rsidRPr="00936224" w:rsidRDefault="00DB626F" w:rsidP="005B5B5A">
            <w:pPr>
              <w:rPr>
                <w:sz w:val="20"/>
                <w:szCs w:val="20"/>
              </w:rPr>
            </w:pPr>
            <w:r w:rsidRPr="00936224">
              <w:rPr>
                <w:sz w:val="20"/>
                <w:szCs w:val="20"/>
              </w:rPr>
              <w:t>Цинг</w:t>
            </w:r>
            <w:proofErr w:type="gramStart"/>
            <w:r w:rsidRPr="00936224">
              <w:rPr>
                <w:sz w:val="20"/>
                <w:szCs w:val="20"/>
              </w:rPr>
              <w:t>а-</w:t>
            </w:r>
            <w:proofErr w:type="gramEnd"/>
            <w:r w:rsidRPr="00936224">
              <w:rPr>
                <w:sz w:val="20"/>
                <w:szCs w:val="20"/>
              </w:rPr>
              <w:t xml:space="preserve"> общая слабость, быстрая утомляемость, покраснение, и разрыхление десен, расшатывание и выпадение зубов, </w:t>
            </w:r>
            <w:proofErr w:type="spellStart"/>
            <w:r w:rsidRPr="00936224">
              <w:rPr>
                <w:sz w:val="20"/>
                <w:szCs w:val="20"/>
              </w:rPr>
              <w:t>кровотачивость</w:t>
            </w:r>
            <w:proofErr w:type="spellEnd"/>
            <w:r w:rsidRPr="00936224">
              <w:rPr>
                <w:sz w:val="20"/>
                <w:szCs w:val="20"/>
              </w:rPr>
              <w:t xml:space="preserve"> десен.</w:t>
            </w:r>
          </w:p>
        </w:tc>
      </w:tr>
    </w:tbl>
    <w:p w:rsidR="00541077" w:rsidRDefault="00DB626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4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6F"/>
    <w:rsid w:val="00541077"/>
    <w:rsid w:val="00D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2012-11-01T10:48:00Z</cp:lastPrinted>
  <dcterms:created xsi:type="dcterms:W3CDTF">2012-11-01T10:46:00Z</dcterms:created>
  <dcterms:modified xsi:type="dcterms:W3CDTF">2012-11-01T10:49:00Z</dcterms:modified>
</cp:coreProperties>
</file>