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3" w:rsidRDefault="00B44FD3">
      <w:r>
        <w:t>Алгоритм вычисления объема куба</w:t>
      </w:r>
    </w:p>
    <w:p w:rsidR="00122A9F" w:rsidRDefault="00AE26D1">
      <w:r>
        <w:object w:dxaOrig="1558" w:dyaOrig="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28pt" o:ole="">
            <v:imagedata r:id="rId6" o:title=""/>
          </v:shape>
          <o:OLEObject Type="Embed" ProgID="Visio.Drawing.11" ShapeID="_x0000_i1025" DrawAspect="Content" ObjectID="_1511281482" r:id="rId7"/>
        </w:object>
      </w:r>
    </w:p>
    <w:p w:rsidR="00B44FD3" w:rsidRP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E26D1">
        <w:rPr>
          <w:rFonts w:ascii="Times New Roman" w:hAnsi="Times New Roman" w:cs="Times New Roman"/>
          <w:sz w:val="24"/>
          <w:szCs w:val="24"/>
          <w:lang w:val="en-US"/>
        </w:rPr>
        <w:t>include &lt;iostream&gt;</w:t>
      </w:r>
    </w:p>
    <w:p w:rsidR="00AE26D1" w:rsidRP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E26D1">
        <w:rPr>
          <w:rFonts w:ascii="Times New Roman" w:hAnsi="Times New Roman" w:cs="Times New Roman"/>
          <w:sz w:val="24"/>
          <w:szCs w:val="24"/>
          <w:lang w:val="en-US"/>
        </w:rPr>
        <w:t>using namespace</w:t>
      </w:r>
    </w:p>
    <w:p w:rsid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26D1">
        <w:rPr>
          <w:rFonts w:ascii="Times New Roman" w:hAnsi="Times New Roman" w:cs="Times New Roman"/>
          <w:sz w:val="24"/>
          <w:szCs w:val="24"/>
          <w:lang w:val="en-US"/>
        </w:rPr>
        <w:t>oid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mail(){</w:t>
      </w:r>
    </w:p>
    <w:p w:rsidR="00AE26D1" w:rsidRDefault="00AE26D1" w:rsidP="00AE26D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 P a;</w:t>
      </w:r>
    </w:p>
    <w:p w:rsid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cin&gt;&gt;a;</w:t>
      </w:r>
    </w:p>
    <w:p w:rsidR="00AE26D1" w:rsidRDefault="00AE26D1" w:rsidP="00AE26D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AE26D1" w:rsidRDefault="00AE26D1" w:rsidP="00AE26D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P=a*a;</w:t>
      </w:r>
    </w:p>
    <w:p w:rsidR="00AE26D1" w:rsidRDefault="00AE26D1" w:rsidP="00AE26D1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cout&lt;&lt;P&lt;&lt;endl;</w:t>
      </w:r>
    </w:p>
    <w:p w:rsid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system(“pause)”</w:t>
      </w:r>
    </w:p>
    <w:p w:rsidR="00AE26D1" w:rsidRPr="00AE26D1" w:rsidRDefault="00AE26D1" w:rsidP="00AE26D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}</w:t>
      </w:r>
    </w:p>
    <w:sectPr w:rsidR="00AE26D1" w:rsidRPr="00AE26D1" w:rsidSect="001D62A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37" w:rsidRDefault="003B0937" w:rsidP="001D62AB">
      <w:pPr>
        <w:spacing w:after="0" w:line="240" w:lineRule="auto"/>
      </w:pPr>
      <w:r>
        <w:separator/>
      </w:r>
    </w:p>
  </w:endnote>
  <w:endnote w:type="continuationSeparator" w:id="1">
    <w:p w:rsidR="003B0937" w:rsidRDefault="003B0937" w:rsidP="001D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37" w:rsidRDefault="003B0937" w:rsidP="001D62AB">
      <w:pPr>
        <w:spacing w:after="0" w:line="240" w:lineRule="auto"/>
      </w:pPr>
      <w:r>
        <w:separator/>
      </w:r>
    </w:p>
  </w:footnote>
  <w:footnote w:type="continuationSeparator" w:id="1">
    <w:p w:rsidR="003B0937" w:rsidRDefault="003B0937" w:rsidP="001D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2AB"/>
    <w:rsid w:val="00122A9F"/>
    <w:rsid w:val="001D62AB"/>
    <w:rsid w:val="0024588A"/>
    <w:rsid w:val="003B0937"/>
    <w:rsid w:val="00AE26D1"/>
    <w:rsid w:val="00B4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AB"/>
    <w:pPr>
      <w:ind w:left="720"/>
      <w:contextualSpacing/>
    </w:pPr>
  </w:style>
  <w:style w:type="paragraph" w:customStyle="1" w:styleId="a4">
    <w:name w:val="Мой"/>
    <w:basedOn w:val="a"/>
    <w:qFormat/>
    <w:rsid w:val="001D62A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customStyle="1" w:styleId="2">
    <w:name w:val="Мой2"/>
    <w:basedOn w:val="a"/>
    <w:qFormat/>
    <w:rsid w:val="001D62AB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62AB"/>
  </w:style>
  <w:style w:type="paragraph" w:styleId="a9">
    <w:name w:val="footer"/>
    <w:basedOn w:val="a"/>
    <w:link w:val="aa"/>
    <w:uiPriority w:val="99"/>
    <w:semiHidden/>
    <w:unhideWhenUsed/>
    <w:rsid w:val="001D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shadow</cp:lastModifiedBy>
  <cp:revision>4</cp:revision>
  <dcterms:created xsi:type="dcterms:W3CDTF">2015-12-10T16:17:00Z</dcterms:created>
  <dcterms:modified xsi:type="dcterms:W3CDTF">2015-12-10T16:38:00Z</dcterms:modified>
</cp:coreProperties>
</file>